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EC97D" w14:textId="5F71333C" w:rsidR="00D461BD" w:rsidRPr="002220C1" w:rsidRDefault="00090B27" w:rsidP="00090B27">
      <w:pPr>
        <w:pStyle w:val="Antrat2"/>
        <w:spacing w:before="0"/>
        <w:jc w:val="right"/>
        <w:rPr>
          <w:rFonts w:ascii="Times New Roman" w:eastAsia="Calibri" w:hAnsi="Times New Roman" w:cs="Times New Roman"/>
          <w:color w:val="auto"/>
          <w:sz w:val="24"/>
          <w:szCs w:val="24"/>
        </w:rPr>
      </w:pPr>
      <w:bookmarkStart w:id="0" w:name="_Toc130367784"/>
      <w:r w:rsidRPr="002220C1">
        <w:rPr>
          <w:rFonts w:ascii="Times New Roman" w:eastAsia="Calibri" w:hAnsi="Times New Roman" w:cs="Times New Roman"/>
          <w:color w:val="auto"/>
          <w:sz w:val="24"/>
          <w:szCs w:val="24"/>
        </w:rPr>
        <w:t>Pirkimo sąlygų</w:t>
      </w:r>
      <w:r w:rsidR="003F1EBB">
        <w:rPr>
          <w:rFonts w:ascii="Times New Roman" w:eastAsia="Calibri" w:hAnsi="Times New Roman" w:cs="Times New Roman"/>
          <w:color w:val="auto"/>
          <w:sz w:val="24"/>
          <w:szCs w:val="24"/>
        </w:rPr>
        <w:t xml:space="preserve"> </w:t>
      </w:r>
      <w:r w:rsidR="00D461BD" w:rsidRPr="002220C1">
        <w:rPr>
          <w:rFonts w:ascii="Times New Roman" w:eastAsia="Calibri" w:hAnsi="Times New Roman" w:cs="Times New Roman"/>
          <w:color w:val="auto"/>
          <w:sz w:val="24"/>
          <w:szCs w:val="24"/>
        </w:rPr>
        <w:t>1 priedas „Techninė specifikacija“</w:t>
      </w:r>
      <w:bookmarkEnd w:id="0"/>
    </w:p>
    <w:p w14:paraId="4C24771B" w14:textId="77777777" w:rsidR="00D461BD" w:rsidRPr="002220C1" w:rsidRDefault="00D461BD" w:rsidP="00E61952">
      <w:pPr>
        <w:spacing w:after="0" w:line="240" w:lineRule="auto"/>
        <w:jc w:val="center"/>
        <w:rPr>
          <w:rFonts w:ascii="Times New Roman" w:hAnsi="Times New Roman" w:cs="Times New Roman"/>
          <w:b/>
          <w:bCs/>
          <w:sz w:val="24"/>
          <w:szCs w:val="24"/>
        </w:rPr>
      </w:pPr>
    </w:p>
    <w:p w14:paraId="7332EA66" w14:textId="77777777" w:rsidR="00D461BD" w:rsidRPr="002220C1" w:rsidRDefault="00D461BD" w:rsidP="00E61952">
      <w:pPr>
        <w:spacing w:after="0" w:line="240" w:lineRule="auto"/>
        <w:jc w:val="center"/>
        <w:rPr>
          <w:rFonts w:ascii="Times New Roman" w:eastAsia="Times New Roman" w:hAnsi="Times New Roman" w:cs="Times New Roman"/>
          <w:b/>
          <w:sz w:val="24"/>
          <w:szCs w:val="24"/>
        </w:rPr>
      </w:pPr>
      <w:bookmarkStart w:id="1" w:name="_Hlk198110610"/>
      <w:r w:rsidRPr="002220C1">
        <w:rPr>
          <w:rFonts w:ascii="Times New Roman" w:eastAsia="Times New Roman" w:hAnsi="Times New Roman" w:cs="Times New Roman"/>
          <w:b/>
          <w:sz w:val="24"/>
          <w:szCs w:val="24"/>
        </w:rPr>
        <w:t>TECHNINĖ SPECIFIKACIJA</w:t>
      </w:r>
    </w:p>
    <w:p w14:paraId="03574FC2" w14:textId="77777777" w:rsidR="00D461BD" w:rsidRPr="002220C1" w:rsidRDefault="00D461BD" w:rsidP="00E61952">
      <w:pPr>
        <w:spacing w:after="0" w:line="240" w:lineRule="auto"/>
        <w:jc w:val="center"/>
        <w:rPr>
          <w:rFonts w:ascii="Times New Roman" w:eastAsia="Times New Roman" w:hAnsi="Times New Roman" w:cs="Times New Roman"/>
          <w:b/>
          <w:sz w:val="24"/>
          <w:szCs w:val="24"/>
        </w:rPr>
      </w:pPr>
    </w:p>
    <w:p w14:paraId="3A9D09E4" w14:textId="426BA99A" w:rsidR="00D461BD" w:rsidRPr="002220C1" w:rsidRDefault="00D461BD" w:rsidP="001D4EC8">
      <w:pPr>
        <w:tabs>
          <w:tab w:val="left" w:pos="3192"/>
        </w:tabs>
        <w:spacing w:line="240" w:lineRule="auto"/>
        <w:jc w:val="center"/>
        <w:rPr>
          <w:rFonts w:ascii="Times New Roman" w:eastAsia="Calibri" w:hAnsi="Times New Roman" w:cs="Times New Roman"/>
          <w:b/>
          <w:bCs/>
          <w:sz w:val="24"/>
          <w:szCs w:val="24"/>
        </w:rPr>
      </w:pPr>
      <w:r w:rsidRPr="002220C1">
        <w:rPr>
          <w:rFonts w:ascii="Times New Roman" w:hAnsi="Times New Roman" w:cs="Times New Roman"/>
          <w:b/>
          <w:sz w:val="24"/>
          <w:szCs w:val="24"/>
        </w:rPr>
        <w:t xml:space="preserve">I. </w:t>
      </w:r>
      <w:r w:rsidR="001D4EC8" w:rsidRPr="002220C1">
        <w:rPr>
          <w:rFonts w:ascii="Times New Roman" w:eastAsia="Calibri" w:hAnsi="Times New Roman" w:cs="Times New Roman"/>
          <w:b/>
          <w:bCs/>
          <w:sz w:val="24"/>
          <w:szCs w:val="24"/>
        </w:rPr>
        <w:t xml:space="preserve">  </w:t>
      </w:r>
      <w:r w:rsidRPr="002220C1">
        <w:rPr>
          <w:rFonts w:ascii="Times New Roman" w:eastAsia="Calibri" w:hAnsi="Times New Roman" w:cs="Times New Roman"/>
          <w:b/>
          <w:bCs/>
          <w:sz w:val="24"/>
          <w:szCs w:val="24"/>
        </w:rPr>
        <w:t>PIRKIMO OBJEKTAS</w:t>
      </w:r>
    </w:p>
    <w:p w14:paraId="35914F5D" w14:textId="77777777" w:rsidR="00D461BD" w:rsidRPr="002220C1" w:rsidRDefault="00D461BD" w:rsidP="00E61952">
      <w:pPr>
        <w:autoSpaceDE w:val="0"/>
        <w:autoSpaceDN w:val="0"/>
        <w:adjustRightInd w:val="0"/>
        <w:spacing w:after="0" w:line="240" w:lineRule="auto"/>
        <w:jc w:val="center"/>
        <w:rPr>
          <w:rFonts w:ascii="Times New Roman" w:eastAsia="Calibri" w:hAnsi="Times New Roman" w:cs="Times New Roman"/>
          <w:b/>
          <w:bCs/>
          <w:sz w:val="24"/>
          <w:szCs w:val="24"/>
        </w:rPr>
      </w:pPr>
    </w:p>
    <w:p w14:paraId="13DFC0FB" w14:textId="39CD234F" w:rsidR="006776F1" w:rsidRPr="002220C1" w:rsidRDefault="001E6467" w:rsidP="001E6467">
      <w:pPr>
        <w:pStyle w:val="Sraopastraipa"/>
        <w:numPr>
          <w:ilvl w:val="0"/>
          <w:numId w:val="6"/>
        </w:numPr>
        <w:tabs>
          <w:tab w:val="left" w:pos="993"/>
        </w:tabs>
        <w:autoSpaceDE w:val="0"/>
        <w:autoSpaceDN w:val="0"/>
        <w:adjustRightInd w:val="0"/>
        <w:spacing w:after="0" w:line="240" w:lineRule="auto"/>
        <w:ind w:left="0" w:firstLine="709"/>
        <w:jc w:val="both"/>
        <w:rPr>
          <w:rFonts w:ascii="Times New Roman" w:eastAsia="Calibri" w:hAnsi="Times New Roman" w:cs="Times New Roman"/>
          <w:sz w:val="24"/>
          <w:szCs w:val="24"/>
        </w:rPr>
      </w:pPr>
      <w:bookmarkStart w:id="2" w:name="_Hlk138248251"/>
      <w:r w:rsidRPr="002220C1">
        <w:rPr>
          <w:rFonts w:ascii="Times New Roman" w:eastAsia="Calibri" w:hAnsi="Times New Roman" w:cs="Times New Roman"/>
          <w:sz w:val="24"/>
          <w:szCs w:val="24"/>
        </w:rPr>
        <w:t xml:space="preserve">Valstybės sienos apsaugos tarnybos prie Lietuvos Respublikos vidaus reikalų ministerijos (toliau - Tarnyba) </w:t>
      </w:r>
      <w:r w:rsidR="003C2537" w:rsidRPr="002220C1">
        <w:rPr>
          <w:rFonts w:ascii="Times New Roman" w:eastAsia="Calibri" w:hAnsi="Times New Roman" w:cs="Times New Roman"/>
          <w:sz w:val="24"/>
          <w:szCs w:val="24"/>
        </w:rPr>
        <w:t xml:space="preserve">A. Barausko, Kabelių ir Kapčiamiesčio </w:t>
      </w:r>
      <w:r w:rsidR="0017296E" w:rsidRPr="002220C1">
        <w:rPr>
          <w:rFonts w:ascii="Times New Roman" w:eastAsia="Calibri" w:hAnsi="Times New Roman" w:cs="Times New Roman"/>
          <w:sz w:val="24"/>
          <w:szCs w:val="24"/>
        </w:rPr>
        <w:t>pasienio užkard</w:t>
      </w:r>
      <w:r w:rsidR="003C2537" w:rsidRPr="002220C1">
        <w:rPr>
          <w:rFonts w:ascii="Times New Roman" w:eastAsia="Calibri" w:hAnsi="Times New Roman" w:cs="Times New Roman"/>
          <w:sz w:val="24"/>
          <w:szCs w:val="24"/>
        </w:rPr>
        <w:t>ų</w:t>
      </w:r>
      <w:r w:rsidR="0017296E" w:rsidRPr="002220C1">
        <w:rPr>
          <w:rFonts w:ascii="Times New Roman" w:eastAsia="Calibri" w:hAnsi="Times New Roman" w:cs="Times New Roman"/>
          <w:sz w:val="24"/>
          <w:szCs w:val="24"/>
        </w:rPr>
        <w:t xml:space="preserve"> infrastruktūros pritaikymas tikslinės grupės priėmimo poreikiams.</w:t>
      </w:r>
    </w:p>
    <w:p w14:paraId="0540AED5" w14:textId="002CD591" w:rsidR="009B5D5D" w:rsidRPr="002220C1" w:rsidRDefault="009B5D5D" w:rsidP="001E6467">
      <w:pPr>
        <w:pStyle w:val="Sraopastraipa"/>
        <w:numPr>
          <w:ilvl w:val="0"/>
          <w:numId w:val="6"/>
        </w:numPr>
        <w:tabs>
          <w:tab w:val="left" w:pos="993"/>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2220C1">
        <w:rPr>
          <w:rFonts w:ascii="Times New Roman" w:eastAsia="Calibri" w:hAnsi="Times New Roman" w:cs="Times New Roman"/>
          <w:sz w:val="24"/>
          <w:szCs w:val="24"/>
        </w:rPr>
        <w:t xml:space="preserve">Pirkimas skaidomas į </w:t>
      </w:r>
      <w:r w:rsidR="003D15CD">
        <w:rPr>
          <w:rFonts w:ascii="Times New Roman" w:eastAsia="Calibri" w:hAnsi="Times New Roman" w:cs="Times New Roman"/>
          <w:sz w:val="24"/>
          <w:szCs w:val="24"/>
        </w:rPr>
        <w:t>3</w:t>
      </w:r>
      <w:r w:rsidR="00CB5118" w:rsidRPr="002220C1">
        <w:rPr>
          <w:rFonts w:ascii="Times New Roman" w:eastAsia="Calibri" w:hAnsi="Times New Roman" w:cs="Times New Roman"/>
          <w:sz w:val="24"/>
          <w:szCs w:val="24"/>
        </w:rPr>
        <w:t xml:space="preserve"> </w:t>
      </w:r>
      <w:r w:rsidRPr="002220C1">
        <w:rPr>
          <w:rFonts w:ascii="Times New Roman" w:eastAsia="Calibri" w:hAnsi="Times New Roman" w:cs="Times New Roman"/>
          <w:sz w:val="24"/>
          <w:szCs w:val="24"/>
        </w:rPr>
        <w:t>dalis:</w:t>
      </w:r>
    </w:p>
    <w:p w14:paraId="4EF7BD42" w14:textId="0F4DDE10" w:rsidR="009B5D5D" w:rsidRPr="002220C1" w:rsidRDefault="009B5D5D" w:rsidP="009B5D5D">
      <w:pPr>
        <w:pStyle w:val="Sraopastraipa"/>
        <w:tabs>
          <w:tab w:val="left" w:pos="993"/>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2220C1">
        <w:rPr>
          <w:rFonts w:ascii="Times New Roman" w:eastAsia="Calibri" w:hAnsi="Times New Roman" w:cs="Times New Roman"/>
          <w:sz w:val="24"/>
          <w:szCs w:val="24"/>
        </w:rPr>
        <w:t xml:space="preserve">2.1. </w:t>
      </w:r>
      <w:r w:rsidR="00CB5118" w:rsidRPr="002220C1">
        <w:rPr>
          <w:rFonts w:ascii="Times New Roman" w:eastAsia="Calibri" w:hAnsi="Times New Roman" w:cs="Times New Roman"/>
          <w:sz w:val="24"/>
          <w:szCs w:val="24"/>
        </w:rPr>
        <w:t>Pirma</w:t>
      </w:r>
      <w:r w:rsidRPr="002220C1">
        <w:rPr>
          <w:rFonts w:ascii="Times New Roman" w:eastAsia="Calibri" w:hAnsi="Times New Roman" w:cs="Times New Roman"/>
          <w:sz w:val="24"/>
          <w:szCs w:val="24"/>
        </w:rPr>
        <w:t xml:space="preserve"> pirkimo dalis </w:t>
      </w:r>
      <w:r w:rsidR="00E361B0" w:rsidRPr="002220C1">
        <w:rPr>
          <w:rFonts w:ascii="Times New Roman" w:eastAsia="Calibri" w:hAnsi="Times New Roman" w:cs="Times New Roman"/>
          <w:sz w:val="24"/>
          <w:szCs w:val="24"/>
        </w:rPr>
        <w:t>–</w:t>
      </w:r>
      <w:r w:rsidRPr="002220C1">
        <w:rPr>
          <w:rFonts w:ascii="Times New Roman" w:eastAsia="Calibri" w:hAnsi="Times New Roman" w:cs="Times New Roman"/>
          <w:sz w:val="24"/>
          <w:szCs w:val="24"/>
        </w:rPr>
        <w:t xml:space="preserve"> </w:t>
      </w:r>
      <w:bookmarkStart w:id="3" w:name="_Hlk207613770"/>
      <w:r w:rsidR="00E361B0" w:rsidRPr="002220C1">
        <w:rPr>
          <w:rFonts w:ascii="Times New Roman" w:eastAsia="Calibri" w:hAnsi="Times New Roman" w:cs="Times New Roman"/>
          <w:sz w:val="24"/>
          <w:szCs w:val="24"/>
        </w:rPr>
        <w:t xml:space="preserve">Tarnybos </w:t>
      </w:r>
      <w:r w:rsidRPr="002220C1">
        <w:rPr>
          <w:rFonts w:ascii="Times New Roman" w:eastAsia="Calibri" w:hAnsi="Times New Roman" w:cs="Times New Roman"/>
          <w:sz w:val="24"/>
          <w:szCs w:val="24"/>
        </w:rPr>
        <w:t>A. Barausko pasienio užkardos (Varėnos r. sav., Kaniavos sen., Dubičių k., LT-65262)</w:t>
      </w:r>
      <w:r w:rsidRPr="002220C1">
        <w:t xml:space="preserve"> </w:t>
      </w:r>
      <w:r w:rsidRPr="002220C1">
        <w:rPr>
          <w:rFonts w:ascii="Times New Roman" w:eastAsia="Calibri" w:hAnsi="Times New Roman" w:cs="Times New Roman"/>
          <w:sz w:val="24"/>
          <w:szCs w:val="24"/>
        </w:rPr>
        <w:t xml:space="preserve">vidaus patalpų remontas ir lauko statinių infrastruktūros atnaujinimas ir plėtra. </w:t>
      </w:r>
    </w:p>
    <w:bookmarkEnd w:id="3"/>
    <w:p w14:paraId="41C5A081" w14:textId="394CD0AC" w:rsidR="009B5D5D" w:rsidRPr="002220C1" w:rsidRDefault="009B5D5D" w:rsidP="009B5D5D">
      <w:pPr>
        <w:pStyle w:val="Sraopastraipa"/>
        <w:tabs>
          <w:tab w:val="left" w:pos="993"/>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2220C1">
        <w:rPr>
          <w:rFonts w:ascii="Times New Roman" w:eastAsia="Calibri" w:hAnsi="Times New Roman" w:cs="Times New Roman"/>
          <w:sz w:val="24"/>
          <w:szCs w:val="24"/>
        </w:rPr>
        <w:t xml:space="preserve">2.2. </w:t>
      </w:r>
      <w:r w:rsidR="00CB5118" w:rsidRPr="002220C1">
        <w:rPr>
          <w:rFonts w:ascii="Times New Roman" w:eastAsia="Calibri" w:hAnsi="Times New Roman" w:cs="Times New Roman"/>
          <w:sz w:val="24"/>
          <w:szCs w:val="24"/>
        </w:rPr>
        <w:t xml:space="preserve">Antra </w:t>
      </w:r>
      <w:r w:rsidRPr="002220C1">
        <w:rPr>
          <w:rFonts w:ascii="Times New Roman" w:eastAsia="Calibri" w:hAnsi="Times New Roman" w:cs="Times New Roman"/>
          <w:sz w:val="24"/>
          <w:szCs w:val="24"/>
        </w:rPr>
        <w:t>pirkimo dalis -</w:t>
      </w:r>
      <w:r w:rsidR="00E361B0" w:rsidRPr="002220C1">
        <w:rPr>
          <w:rFonts w:ascii="Times New Roman" w:eastAsia="Calibri" w:hAnsi="Times New Roman" w:cs="Times New Roman"/>
          <w:sz w:val="24"/>
          <w:szCs w:val="24"/>
        </w:rPr>
        <w:t xml:space="preserve"> </w:t>
      </w:r>
      <w:bookmarkStart w:id="4" w:name="_Hlk207613783"/>
      <w:r w:rsidR="00E361B0" w:rsidRPr="002220C1">
        <w:rPr>
          <w:rFonts w:ascii="Times New Roman" w:eastAsia="Calibri" w:hAnsi="Times New Roman" w:cs="Times New Roman"/>
          <w:sz w:val="24"/>
          <w:szCs w:val="24"/>
        </w:rPr>
        <w:t>Tarnybos</w:t>
      </w:r>
      <w:r w:rsidRPr="002220C1">
        <w:rPr>
          <w:rFonts w:ascii="Times New Roman" w:eastAsia="Calibri" w:hAnsi="Times New Roman" w:cs="Times New Roman"/>
          <w:sz w:val="24"/>
          <w:szCs w:val="24"/>
        </w:rPr>
        <w:t xml:space="preserve"> Kabelių pasienio užkardos (Varėnos r. sav., Marcinkonių sen., Kabelių g. 59B, LT-65284) vidaus patalpų remontas ir lauko statinių infrastruktūros atnaujinimas ir plėtra.</w:t>
      </w:r>
    </w:p>
    <w:bookmarkEnd w:id="4"/>
    <w:p w14:paraId="08F63958" w14:textId="1971A0AF" w:rsidR="009B5D5D" w:rsidRPr="002220C1" w:rsidRDefault="009B5D5D" w:rsidP="003D15CD">
      <w:pPr>
        <w:pStyle w:val="Sraopastraipa"/>
        <w:tabs>
          <w:tab w:val="left" w:pos="993"/>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2220C1">
        <w:rPr>
          <w:rFonts w:ascii="Times New Roman" w:eastAsia="Calibri" w:hAnsi="Times New Roman" w:cs="Times New Roman"/>
          <w:sz w:val="24"/>
          <w:szCs w:val="24"/>
        </w:rPr>
        <w:t xml:space="preserve">2.3. </w:t>
      </w:r>
      <w:r w:rsidR="00CB5118" w:rsidRPr="002220C1">
        <w:rPr>
          <w:rFonts w:ascii="Times New Roman" w:eastAsia="Calibri" w:hAnsi="Times New Roman" w:cs="Times New Roman"/>
          <w:sz w:val="24"/>
          <w:szCs w:val="24"/>
        </w:rPr>
        <w:t>Trečia</w:t>
      </w:r>
      <w:r w:rsidR="003D15CD">
        <w:rPr>
          <w:rFonts w:ascii="Times New Roman" w:eastAsia="Calibri" w:hAnsi="Times New Roman" w:cs="Times New Roman"/>
          <w:sz w:val="24"/>
          <w:szCs w:val="24"/>
        </w:rPr>
        <w:t xml:space="preserve"> </w:t>
      </w:r>
      <w:r w:rsidRPr="002220C1">
        <w:rPr>
          <w:rFonts w:ascii="Times New Roman" w:eastAsia="Calibri" w:hAnsi="Times New Roman" w:cs="Times New Roman"/>
          <w:sz w:val="24"/>
          <w:szCs w:val="24"/>
        </w:rPr>
        <w:t xml:space="preserve">pirkimo dalis </w:t>
      </w:r>
      <w:r w:rsidR="00E361B0" w:rsidRPr="002220C1">
        <w:rPr>
          <w:rFonts w:ascii="Times New Roman" w:eastAsia="Calibri" w:hAnsi="Times New Roman" w:cs="Times New Roman"/>
          <w:sz w:val="24"/>
          <w:szCs w:val="24"/>
        </w:rPr>
        <w:t>–</w:t>
      </w:r>
      <w:r w:rsidRPr="002220C1">
        <w:rPr>
          <w:rFonts w:ascii="Times New Roman" w:eastAsia="Calibri" w:hAnsi="Times New Roman" w:cs="Times New Roman"/>
          <w:sz w:val="24"/>
          <w:szCs w:val="24"/>
        </w:rPr>
        <w:t xml:space="preserve"> </w:t>
      </w:r>
      <w:bookmarkStart w:id="5" w:name="_Hlk207613819"/>
      <w:r w:rsidR="00E361B0" w:rsidRPr="002220C1">
        <w:rPr>
          <w:rFonts w:ascii="Times New Roman" w:eastAsia="Calibri" w:hAnsi="Times New Roman" w:cs="Times New Roman"/>
          <w:sz w:val="24"/>
          <w:szCs w:val="24"/>
        </w:rPr>
        <w:t xml:space="preserve">Tarnybos </w:t>
      </w:r>
      <w:r w:rsidRPr="002220C1">
        <w:rPr>
          <w:rFonts w:ascii="Times New Roman" w:eastAsia="Calibri" w:hAnsi="Times New Roman" w:cs="Times New Roman"/>
          <w:sz w:val="24"/>
          <w:szCs w:val="24"/>
        </w:rPr>
        <w:t>Kapčiamiesčio  pasienio užkardos (Lazdijų r. sav., Kapčiamiesčio sen., Pertako k., LT-67311) vidaus patalpų remontas ir lauko statinių infrastruktūros atnaujinimas ir plėtra.</w:t>
      </w:r>
    </w:p>
    <w:bookmarkEnd w:id="5"/>
    <w:p w14:paraId="4F8A2B25" w14:textId="3729A79D" w:rsidR="009B5D5D" w:rsidRPr="002220C1" w:rsidRDefault="009B5D5D" w:rsidP="009B5D5D">
      <w:pPr>
        <w:pStyle w:val="Sraopastraipa"/>
        <w:tabs>
          <w:tab w:val="left" w:pos="993"/>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2220C1">
        <w:rPr>
          <w:rFonts w:ascii="Times New Roman" w:eastAsia="Calibri" w:hAnsi="Times New Roman" w:cs="Times New Roman"/>
          <w:sz w:val="24"/>
          <w:szCs w:val="24"/>
        </w:rPr>
        <w:t xml:space="preserve">3. </w:t>
      </w:r>
      <w:r w:rsidR="00B037F3" w:rsidRPr="002220C1">
        <w:rPr>
          <w:rFonts w:ascii="Times New Roman" w:eastAsia="Calibri" w:hAnsi="Times New Roman" w:cs="Times New Roman"/>
          <w:sz w:val="24"/>
          <w:szCs w:val="24"/>
        </w:rPr>
        <w:t>Rangovai</w:t>
      </w:r>
      <w:r w:rsidR="008B6F52" w:rsidRPr="002220C1">
        <w:rPr>
          <w:rFonts w:ascii="Times New Roman" w:eastAsia="Calibri" w:hAnsi="Times New Roman" w:cs="Times New Roman"/>
          <w:sz w:val="24"/>
          <w:szCs w:val="24"/>
        </w:rPr>
        <w:t xml:space="preserve"> </w:t>
      </w:r>
      <w:r w:rsidR="00CB5118" w:rsidRPr="002220C1">
        <w:rPr>
          <w:rFonts w:ascii="Times New Roman" w:eastAsia="Calibri" w:hAnsi="Times New Roman" w:cs="Times New Roman"/>
          <w:sz w:val="24"/>
          <w:szCs w:val="24"/>
        </w:rPr>
        <w:t>gali pateikti pasiūlymus vienai, kelioms ir (ar) visoms pirkimo dalims</w:t>
      </w:r>
      <w:r w:rsidR="008B6F52" w:rsidRPr="002220C1">
        <w:rPr>
          <w:rFonts w:ascii="Times New Roman" w:eastAsia="Calibri" w:hAnsi="Times New Roman" w:cs="Times New Roman"/>
          <w:sz w:val="24"/>
          <w:szCs w:val="24"/>
        </w:rPr>
        <w:t xml:space="preserve">. </w:t>
      </w:r>
    </w:p>
    <w:p w14:paraId="13FBF357" w14:textId="77777777" w:rsidR="00CB5118" w:rsidRPr="002220C1" w:rsidRDefault="00CB5118" w:rsidP="009B5D5D">
      <w:pPr>
        <w:pStyle w:val="Sraopastraipa"/>
        <w:tabs>
          <w:tab w:val="left" w:pos="993"/>
        </w:tabs>
        <w:autoSpaceDE w:val="0"/>
        <w:autoSpaceDN w:val="0"/>
        <w:adjustRightInd w:val="0"/>
        <w:spacing w:after="0" w:line="240" w:lineRule="auto"/>
        <w:ind w:left="0" w:firstLine="709"/>
        <w:jc w:val="both"/>
        <w:rPr>
          <w:rFonts w:ascii="Times New Roman" w:eastAsia="Calibri" w:hAnsi="Times New Roman" w:cs="Times New Roman"/>
          <w:sz w:val="24"/>
          <w:szCs w:val="24"/>
        </w:rPr>
      </w:pPr>
    </w:p>
    <w:p w14:paraId="76CA617B" w14:textId="5E0561F5" w:rsidR="006776F1" w:rsidRPr="002220C1" w:rsidRDefault="006776F1" w:rsidP="00E61952">
      <w:pPr>
        <w:autoSpaceDE w:val="0"/>
        <w:autoSpaceDN w:val="0"/>
        <w:adjustRightInd w:val="0"/>
        <w:spacing w:after="0" w:line="240" w:lineRule="auto"/>
        <w:jc w:val="center"/>
        <w:rPr>
          <w:rFonts w:ascii="Times New Roman" w:eastAsia="Calibri" w:hAnsi="Times New Roman" w:cs="Times New Roman"/>
          <w:b/>
          <w:bCs/>
          <w:sz w:val="24"/>
          <w:szCs w:val="24"/>
        </w:rPr>
      </w:pPr>
      <w:r w:rsidRPr="002220C1">
        <w:rPr>
          <w:rFonts w:ascii="Times New Roman" w:eastAsia="Calibri" w:hAnsi="Times New Roman" w:cs="Times New Roman"/>
          <w:b/>
          <w:bCs/>
          <w:sz w:val="24"/>
          <w:szCs w:val="24"/>
        </w:rPr>
        <w:t>II. DARBŲ ATLIKIMO TERMINAI</w:t>
      </w:r>
    </w:p>
    <w:p w14:paraId="7E8A42C5" w14:textId="77777777" w:rsidR="006776F1" w:rsidRPr="002220C1" w:rsidRDefault="006776F1" w:rsidP="00E61952">
      <w:pPr>
        <w:pStyle w:val="Sraopastraipa"/>
        <w:autoSpaceDE w:val="0"/>
        <w:autoSpaceDN w:val="0"/>
        <w:adjustRightInd w:val="0"/>
        <w:spacing w:after="0" w:line="240" w:lineRule="auto"/>
        <w:ind w:left="709"/>
        <w:jc w:val="both"/>
        <w:rPr>
          <w:rFonts w:ascii="Times New Roman" w:eastAsia="Calibri" w:hAnsi="Times New Roman" w:cs="Times New Roman"/>
          <w:sz w:val="24"/>
          <w:szCs w:val="24"/>
        </w:rPr>
      </w:pPr>
    </w:p>
    <w:p w14:paraId="6AD3DD9C" w14:textId="541008A7" w:rsidR="006776F1" w:rsidRPr="002220C1" w:rsidRDefault="00A16AD2" w:rsidP="00E361B0">
      <w:pPr>
        <w:pStyle w:val="Sraopastraipa"/>
        <w:numPr>
          <w:ilvl w:val="0"/>
          <w:numId w:val="12"/>
        </w:numPr>
        <w:autoSpaceDE w:val="0"/>
        <w:autoSpaceDN w:val="0"/>
        <w:adjustRightInd w:val="0"/>
        <w:spacing w:after="0" w:line="240" w:lineRule="auto"/>
        <w:jc w:val="both"/>
        <w:rPr>
          <w:rFonts w:ascii="Times New Roman" w:hAnsi="Times New Roman" w:cs="Times New Roman"/>
          <w:b/>
          <w:bCs/>
          <w:sz w:val="24"/>
          <w:szCs w:val="24"/>
        </w:rPr>
      </w:pPr>
      <w:r w:rsidRPr="002220C1">
        <w:rPr>
          <w:rFonts w:ascii="Times New Roman" w:hAnsi="Times New Roman" w:cs="Times New Roman"/>
          <w:sz w:val="24"/>
          <w:szCs w:val="24"/>
        </w:rPr>
        <w:t xml:space="preserve">Galutinis Darbų atlikimo terminas – </w:t>
      </w:r>
      <w:r w:rsidR="00B42F43" w:rsidRPr="002220C1">
        <w:rPr>
          <w:rFonts w:ascii="Times New Roman" w:hAnsi="Times New Roman" w:cs="Times New Roman"/>
          <w:b/>
          <w:bCs/>
          <w:sz w:val="24"/>
          <w:szCs w:val="24"/>
        </w:rPr>
        <w:t xml:space="preserve">12 mėn. nuo sutarties </w:t>
      </w:r>
      <w:r w:rsidR="006E7FC2" w:rsidRPr="002220C1">
        <w:rPr>
          <w:rFonts w:ascii="Times New Roman" w:hAnsi="Times New Roman" w:cs="Times New Roman"/>
          <w:b/>
          <w:bCs/>
          <w:sz w:val="24"/>
          <w:szCs w:val="24"/>
        </w:rPr>
        <w:t xml:space="preserve">įsigaliojimo </w:t>
      </w:r>
      <w:r w:rsidR="00B42F43" w:rsidRPr="002220C1">
        <w:rPr>
          <w:rFonts w:ascii="Times New Roman" w:hAnsi="Times New Roman" w:cs="Times New Roman"/>
          <w:b/>
          <w:bCs/>
          <w:sz w:val="24"/>
          <w:szCs w:val="24"/>
        </w:rPr>
        <w:t>dienos</w:t>
      </w:r>
      <w:r w:rsidRPr="002220C1">
        <w:rPr>
          <w:rFonts w:ascii="Times New Roman" w:hAnsi="Times New Roman" w:cs="Times New Roman"/>
          <w:b/>
          <w:bCs/>
          <w:sz w:val="24"/>
          <w:szCs w:val="24"/>
        </w:rPr>
        <w:t>.</w:t>
      </w:r>
      <w:bookmarkEnd w:id="2"/>
    </w:p>
    <w:p w14:paraId="79381E23" w14:textId="77777777" w:rsidR="00A46CE1" w:rsidRPr="002220C1" w:rsidRDefault="00A46CE1" w:rsidP="00E61952">
      <w:pPr>
        <w:pStyle w:val="Sraopastraipa"/>
        <w:autoSpaceDE w:val="0"/>
        <w:autoSpaceDN w:val="0"/>
        <w:adjustRightInd w:val="0"/>
        <w:spacing w:after="0" w:line="240" w:lineRule="auto"/>
        <w:ind w:left="709"/>
        <w:jc w:val="both"/>
        <w:rPr>
          <w:rFonts w:ascii="Times New Roman" w:hAnsi="Times New Roman" w:cs="Times New Roman"/>
          <w:sz w:val="24"/>
          <w:szCs w:val="24"/>
        </w:rPr>
      </w:pPr>
    </w:p>
    <w:p w14:paraId="6FD24BAF" w14:textId="737CDD35" w:rsidR="00A46CE1" w:rsidRPr="002220C1" w:rsidRDefault="00037540" w:rsidP="00E61952">
      <w:pPr>
        <w:autoSpaceDE w:val="0"/>
        <w:autoSpaceDN w:val="0"/>
        <w:adjustRightInd w:val="0"/>
        <w:spacing w:after="0" w:line="240" w:lineRule="auto"/>
        <w:jc w:val="center"/>
        <w:rPr>
          <w:rFonts w:ascii="Times New Roman" w:eastAsia="Calibri" w:hAnsi="Times New Roman" w:cs="Times New Roman"/>
          <w:b/>
          <w:bCs/>
          <w:sz w:val="24"/>
          <w:szCs w:val="24"/>
        </w:rPr>
      </w:pPr>
      <w:r w:rsidRPr="002220C1">
        <w:rPr>
          <w:rFonts w:ascii="Times New Roman" w:eastAsia="Calibri" w:hAnsi="Times New Roman" w:cs="Times New Roman"/>
          <w:b/>
          <w:bCs/>
          <w:sz w:val="24"/>
          <w:szCs w:val="24"/>
        </w:rPr>
        <w:t>III</w:t>
      </w:r>
      <w:r w:rsidR="00A46CE1" w:rsidRPr="002220C1">
        <w:rPr>
          <w:rFonts w:ascii="Times New Roman" w:eastAsia="Calibri" w:hAnsi="Times New Roman" w:cs="Times New Roman"/>
          <w:b/>
          <w:bCs/>
          <w:sz w:val="24"/>
          <w:szCs w:val="24"/>
        </w:rPr>
        <w:t>. DARBŲ UŽDUOTIS IR DARBŲ APIMTYS</w:t>
      </w:r>
    </w:p>
    <w:p w14:paraId="237C3A38" w14:textId="77777777" w:rsidR="00A46CE1" w:rsidRPr="002220C1" w:rsidRDefault="00A46CE1" w:rsidP="00E61952">
      <w:pPr>
        <w:pStyle w:val="Sraopastraipa"/>
        <w:autoSpaceDE w:val="0"/>
        <w:autoSpaceDN w:val="0"/>
        <w:adjustRightInd w:val="0"/>
        <w:spacing w:after="0" w:line="240" w:lineRule="auto"/>
        <w:ind w:left="709"/>
        <w:jc w:val="both"/>
        <w:rPr>
          <w:rFonts w:ascii="Times New Roman" w:eastAsia="Calibri" w:hAnsi="Times New Roman" w:cs="Times New Roman"/>
          <w:sz w:val="24"/>
          <w:szCs w:val="24"/>
        </w:rPr>
      </w:pPr>
    </w:p>
    <w:p w14:paraId="6A102239" w14:textId="3E23528A" w:rsidR="001D4EC8" w:rsidRPr="002220C1" w:rsidRDefault="001E6467" w:rsidP="002220C1">
      <w:pPr>
        <w:pStyle w:val="Sraopastraipa"/>
        <w:numPr>
          <w:ilvl w:val="0"/>
          <w:numId w:val="12"/>
        </w:numPr>
        <w:tabs>
          <w:tab w:val="left" w:pos="993"/>
        </w:tabs>
        <w:spacing w:after="0" w:line="240" w:lineRule="auto"/>
        <w:ind w:left="0" w:firstLine="709"/>
        <w:jc w:val="both"/>
        <w:rPr>
          <w:rFonts w:ascii="Times New Roman" w:eastAsia="Calibri" w:hAnsi="Times New Roman" w:cs="Times New Roman"/>
          <w:sz w:val="24"/>
          <w:szCs w:val="24"/>
        </w:rPr>
      </w:pPr>
      <w:r w:rsidRPr="002220C1">
        <w:rPr>
          <w:rFonts w:ascii="Times New Roman" w:eastAsia="Calibri" w:hAnsi="Times New Roman" w:cs="Times New Roman"/>
          <w:sz w:val="24"/>
          <w:szCs w:val="24"/>
        </w:rPr>
        <w:t xml:space="preserve">Tarnybos </w:t>
      </w:r>
      <w:r w:rsidR="003C2537" w:rsidRPr="002220C1">
        <w:rPr>
          <w:rFonts w:ascii="Times New Roman" w:eastAsia="Calibri" w:hAnsi="Times New Roman" w:cs="Times New Roman"/>
          <w:sz w:val="24"/>
          <w:szCs w:val="24"/>
        </w:rPr>
        <w:t xml:space="preserve">A. Barausko (Varėnos r. sav., Kaniavos sen., Dubičių k., LT-65262), Kabelių  (Varėnos r. sav., Marcinkonių sen., Kabelių g. 59B, LT-65284) ir Kapčiamiesčio  (Lazdijų r. sav., Kapčiamiesčio sen., Pertako k., LT-67311) pasienio užkardų </w:t>
      </w:r>
      <w:r w:rsidR="0017296E" w:rsidRPr="002220C1">
        <w:rPr>
          <w:rFonts w:ascii="Times New Roman" w:eastAsia="Calibri" w:hAnsi="Times New Roman" w:cs="Times New Roman"/>
          <w:sz w:val="24"/>
          <w:szCs w:val="24"/>
        </w:rPr>
        <w:t>vidaus patalpų remontas ir lauko statinių infrastruktūros atnaujinimas ir plėtra. P</w:t>
      </w:r>
      <w:r w:rsidR="001D4EC8" w:rsidRPr="002220C1">
        <w:rPr>
          <w:rFonts w:ascii="Times New Roman" w:eastAsia="Calibri" w:hAnsi="Times New Roman" w:cs="Times New Roman"/>
          <w:sz w:val="24"/>
          <w:szCs w:val="24"/>
        </w:rPr>
        <w:t xml:space="preserve">atalpų remonto </w:t>
      </w:r>
      <w:r w:rsidR="00037540" w:rsidRPr="002220C1">
        <w:rPr>
          <w:rFonts w:ascii="Times New Roman" w:eastAsia="Calibri" w:hAnsi="Times New Roman" w:cs="Times New Roman"/>
          <w:sz w:val="24"/>
          <w:szCs w:val="24"/>
        </w:rPr>
        <w:t>ir apgyvendinimo sąlygų gerinimo darb</w:t>
      </w:r>
      <w:r w:rsidR="009877C3" w:rsidRPr="002220C1">
        <w:rPr>
          <w:rFonts w:ascii="Times New Roman" w:eastAsia="Calibri" w:hAnsi="Times New Roman" w:cs="Times New Roman"/>
          <w:sz w:val="24"/>
          <w:szCs w:val="24"/>
        </w:rPr>
        <w:t>ai</w:t>
      </w:r>
      <w:r w:rsidR="001D4EC8" w:rsidRPr="002220C1">
        <w:rPr>
          <w:rFonts w:ascii="Times New Roman" w:eastAsia="Calibri" w:hAnsi="Times New Roman" w:cs="Times New Roman"/>
          <w:sz w:val="24"/>
          <w:szCs w:val="24"/>
        </w:rPr>
        <w:t>, pritaikant prieglobsčio ir migracijos grupių priėmimo</w:t>
      </w:r>
      <w:r w:rsidR="0017296E" w:rsidRPr="002220C1">
        <w:rPr>
          <w:rFonts w:ascii="Times New Roman" w:eastAsia="Calibri" w:hAnsi="Times New Roman" w:cs="Times New Roman"/>
          <w:sz w:val="24"/>
          <w:szCs w:val="24"/>
        </w:rPr>
        <w:t xml:space="preserve"> ir apgyvendinimo</w:t>
      </w:r>
      <w:r w:rsidR="001D4EC8" w:rsidRPr="002220C1">
        <w:rPr>
          <w:rFonts w:ascii="Times New Roman" w:eastAsia="Calibri" w:hAnsi="Times New Roman" w:cs="Times New Roman"/>
          <w:sz w:val="24"/>
          <w:szCs w:val="24"/>
        </w:rPr>
        <w:t xml:space="preserve"> poreikiams</w:t>
      </w:r>
      <w:r w:rsidR="00037540" w:rsidRPr="002220C1">
        <w:rPr>
          <w:rFonts w:ascii="Times New Roman" w:eastAsia="Calibri" w:hAnsi="Times New Roman" w:cs="Times New Roman"/>
          <w:sz w:val="24"/>
          <w:szCs w:val="24"/>
        </w:rPr>
        <w:t xml:space="preserve"> (toliau - darbai)</w:t>
      </w:r>
      <w:r w:rsidR="001D4EC8" w:rsidRPr="002220C1">
        <w:rPr>
          <w:rFonts w:ascii="Times New Roman" w:eastAsia="Calibri" w:hAnsi="Times New Roman" w:cs="Times New Roman"/>
          <w:sz w:val="24"/>
          <w:szCs w:val="24"/>
        </w:rPr>
        <w:t xml:space="preserve">: </w:t>
      </w:r>
    </w:p>
    <w:p w14:paraId="0C76D22A" w14:textId="2DD73501" w:rsidR="001D4EC8" w:rsidRPr="002220C1" w:rsidRDefault="001D4EC8" w:rsidP="002220C1">
      <w:pPr>
        <w:pStyle w:val="Sraopastraipa"/>
        <w:numPr>
          <w:ilvl w:val="1"/>
          <w:numId w:val="12"/>
        </w:numPr>
        <w:tabs>
          <w:tab w:val="left" w:pos="851"/>
          <w:tab w:val="left" w:pos="1134"/>
        </w:tabs>
        <w:autoSpaceDE w:val="0"/>
        <w:autoSpaceDN w:val="0"/>
        <w:adjustRightInd w:val="0"/>
        <w:spacing w:after="0" w:line="240" w:lineRule="auto"/>
        <w:ind w:hanging="938"/>
        <w:jc w:val="both"/>
        <w:rPr>
          <w:rFonts w:ascii="Times New Roman" w:eastAsia="Calibri" w:hAnsi="Times New Roman" w:cs="Times New Roman"/>
          <w:sz w:val="24"/>
          <w:szCs w:val="24"/>
        </w:rPr>
      </w:pPr>
      <w:r w:rsidRPr="002220C1">
        <w:rPr>
          <w:rFonts w:ascii="Times New Roman" w:eastAsia="Calibri" w:hAnsi="Times New Roman" w:cs="Times New Roman"/>
          <w:sz w:val="24"/>
          <w:szCs w:val="24"/>
        </w:rPr>
        <w:t xml:space="preserve"> Vidaus patalpų </w:t>
      </w:r>
      <w:r w:rsidR="00B62C3C" w:rsidRPr="002220C1">
        <w:rPr>
          <w:rFonts w:ascii="Times New Roman" w:eastAsia="Calibri" w:hAnsi="Times New Roman" w:cs="Times New Roman"/>
          <w:sz w:val="24"/>
          <w:szCs w:val="24"/>
        </w:rPr>
        <w:t>apdailos remontas</w:t>
      </w:r>
      <w:r w:rsidRPr="002220C1">
        <w:rPr>
          <w:rFonts w:ascii="Times New Roman" w:eastAsia="Calibri" w:hAnsi="Times New Roman" w:cs="Times New Roman"/>
          <w:sz w:val="24"/>
          <w:szCs w:val="24"/>
        </w:rPr>
        <w:t>;</w:t>
      </w:r>
    </w:p>
    <w:p w14:paraId="0EAB17EB" w14:textId="41CB60CD" w:rsidR="00B62C3C" w:rsidRPr="002220C1" w:rsidRDefault="00B62C3C" w:rsidP="002220C1">
      <w:pPr>
        <w:pStyle w:val="Sraopastraipa"/>
        <w:numPr>
          <w:ilvl w:val="1"/>
          <w:numId w:val="12"/>
        </w:numPr>
        <w:tabs>
          <w:tab w:val="left" w:pos="851"/>
          <w:tab w:val="left" w:pos="1134"/>
        </w:tabs>
        <w:autoSpaceDE w:val="0"/>
        <w:autoSpaceDN w:val="0"/>
        <w:adjustRightInd w:val="0"/>
        <w:spacing w:after="0" w:line="240" w:lineRule="auto"/>
        <w:ind w:hanging="938"/>
        <w:jc w:val="both"/>
        <w:rPr>
          <w:rFonts w:ascii="Times New Roman" w:eastAsia="Calibri" w:hAnsi="Times New Roman" w:cs="Times New Roman"/>
          <w:sz w:val="24"/>
          <w:szCs w:val="24"/>
        </w:rPr>
      </w:pPr>
      <w:r w:rsidRPr="002220C1">
        <w:rPr>
          <w:rFonts w:ascii="Times New Roman" w:eastAsia="Calibri" w:hAnsi="Times New Roman" w:cs="Times New Roman"/>
          <w:sz w:val="24"/>
          <w:szCs w:val="24"/>
        </w:rPr>
        <w:t xml:space="preserve"> </w:t>
      </w:r>
      <w:r w:rsidR="003D15CD">
        <w:rPr>
          <w:rFonts w:ascii="Times New Roman" w:eastAsia="Calibri" w:hAnsi="Times New Roman" w:cs="Times New Roman"/>
          <w:sz w:val="24"/>
          <w:szCs w:val="24"/>
        </w:rPr>
        <w:t>Langų ir v</w:t>
      </w:r>
      <w:r w:rsidRPr="002220C1">
        <w:rPr>
          <w:rFonts w:ascii="Times New Roman" w:eastAsia="Calibri" w:hAnsi="Times New Roman" w:cs="Times New Roman"/>
          <w:sz w:val="24"/>
          <w:szCs w:val="24"/>
        </w:rPr>
        <w:t>idaus durų pakeitimas;</w:t>
      </w:r>
    </w:p>
    <w:p w14:paraId="4EEF8842" w14:textId="17167B6A" w:rsidR="00B62C3C" w:rsidRPr="002220C1" w:rsidRDefault="007630FA" w:rsidP="002220C1">
      <w:pPr>
        <w:pStyle w:val="Sraopastraipa"/>
        <w:numPr>
          <w:ilvl w:val="1"/>
          <w:numId w:val="12"/>
        </w:numPr>
        <w:tabs>
          <w:tab w:val="left" w:pos="851"/>
          <w:tab w:val="left" w:pos="1134"/>
        </w:tabs>
        <w:autoSpaceDE w:val="0"/>
        <w:autoSpaceDN w:val="0"/>
        <w:adjustRightInd w:val="0"/>
        <w:spacing w:after="0" w:line="240" w:lineRule="auto"/>
        <w:ind w:hanging="938"/>
        <w:jc w:val="both"/>
        <w:rPr>
          <w:rFonts w:ascii="Times New Roman" w:eastAsia="Calibri" w:hAnsi="Times New Roman" w:cs="Times New Roman"/>
          <w:sz w:val="24"/>
          <w:szCs w:val="24"/>
        </w:rPr>
      </w:pPr>
      <w:r w:rsidRPr="002220C1">
        <w:rPr>
          <w:rFonts w:ascii="Times New Roman" w:eastAsia="Calibri" w:hAnsi="Times New Roman" w:cs="Times New Roman"/>
          <w:sz w:val="24"/>
          <w:szCs w:val="24"/>
        </w:rPr>
        <w:t xml:space="preserve"> </w:t>
      </w:r>
      <w:r w:rsidR="00B62C3C" w:rsidRPr="002220C1">
        <w:rPr>
          <w:rFonts w:ascii="Times New Roman" w:eastAsia="Calibri" w:hAnsi="Times New Roman" w:cs="Times New Roman"/>
          <w:sz w:val="24"/>
          <w:szCs w:val="24"/>
        </w:rPr>
        <w:t>Elektros darbai;</w:t>
      </w:r>
    </w:p>
    <w:p w14:paraId="432941C0" w14:textId="3FA1DE6F" w:rsidR="00B62C3C" w:rsidRPr="002220C1" w:rsidRDefault="00B62C3C" w:rsidP="002220C1">
      <w:pPr>
        <w:pStyle w:val="Sraopastraipa"/>
        <w:numPr>
          <w:ilvl w:val="1"/>
          <w:numId w:val="12"/>
        </w:numPr>
        <w:tabs>
          <w:tab w:val="left" w:pos="851"/>
          <w:tab w:val="left" w:pos="1134"/>
        </w:tabs>
        <w:autoSpaceDE w:val="0"/>
        <w:autoSpaceDN w:val="0"/>
        <w:adjustRightInd w:val="0"/>
        <w:spacing w:after="0" w:line="240" w:lineRule="auto"/>
        <w:ind w:hanging="938"/>
        <w:jc w:val="both"/>
        <w:rPr>
          <w:rFonts w:ascii="Times New Roman" w:eastAsia="Calibri" w:hAnsi="Times New Roman" w:cs="Times New Roman"/>
          <w:sz w:val="24"/>
          <w:szCs w:val="24"/>
        </w:rPr>
      </w:pPr>
      <w:r w:rsidRPr="002220C1">
        <w:rPr>
          <w:rFonts w:ascii="Times New Roman" w:eastAsia="Calibri" w:hAnsi="Times New Roman" w:cs="Times New Roman"/>
          <w:sz w:val="24"/>
          <w:szCs w:val="24"/>
        </w:rPr>
        <w:t xml:space="preserve"> Kondicionavimo (Oras-Oras) sistemų įrengimas; </w:t>
      </w:r>
    </w:p>
    <w:p w14:paraId="5E89EA77" w14:textId="10D4D361" w:rsidR="00B62C3C" w:rsidRPr="002220C1" w:rsidRDefault="00B62C3C" w:rsidP="002220C1">
      <w:pPr>
        <w:pStyle w:val="Sraopastraipa"/>
        <w:numPr>
          <w:ilvl w:val="1"/>
          <w:numId w:val="12"/>
        </w:numPr>
        <w:tabs>
          <w:tab w:val="left" w:pos="851"/>
          <w:tab w:val="left" w:pos="1134"/>
        </w:tabs>
        <w:autoSpaceDE w:val="0"/>
        <w:autoSpaceDN w:val="0"/>
        <w:adjustRightInd w:val="0"/>
        <w:spacing w:after="0" w:line="240" w:lineRule="auto"/>
        <w:ind w:hanging="938"/>
        <w:jc w:val="both"/>
        <w:rPr>
          <w:rFonts w:ascii="Times New Roman" w:eastAsia="Calibri" w:hAnsi="Times New Roman" w:cs="Times New Roman"/>
          <w:sz w:val="24"/>
          <w:szCs w:val="24"/>
        </w:rPr>
      </w:pPr>
      <w:r w:rsidRPr="002220C1">
        <w:rPr>
          <w:rFonts w:ascii="Times New Roman" w:eastAsia="Calibri" w:hAnsi="Times New Roman" w:cs="Times New Roman"/>
          <w:sz w:val="24"/>
          <w:szCs w:val="24"/>
        </w:rPr>
        <w:t xml:space="preserve"> Lauko vaikų žaidimo aikštelių įrengimas;</w:t>
      </w:r>
    </w:p>
    <w:p w14:paraId="445CA390" w14:textId="5F359C27" w:rsidR="00B62C3C" w:rsidRPr="002220C1" w:rsidRDefault="00B62C3C" w:rsidP="002220C1">
      <w:pPr>
        <w:pStyle w:val="Sraopastraipa"/>
        <w:numPr>
          <w:ilvl w:val="1"/>
          <w:numId w:val="12"/>
        </w:numPr>
        <w:tabs>
          <w:tab w:val="left" w:pos="851"/>
          <w:tab w:val="left" w:pos="1134"/>
        </w:tabs>
        <w:autoSpaceDE w:val="0"/>
        <w:autoSpaceDN w:val="0"/>
        <w:adjustRightInd w:val="0"/>
        <w:spacing w:after="0" w:line="240" w:lineRule="auto"/>
        <w:ind w:hanging="938"/>
        <w:jc w:val="both"/>
        <w:rPr>
          <w:rFonts w:ascii="Times New Roman" w:eastAsia="Calibri" w:hAnsi="Times New Roman" w:cs="Times New Roman"/>
          <w:sz w:val="24"/>
          <w:szCs w:val="24"/>
        </w:rPr>
      </w:pPr>
      <w:r w:rsidRPr="002220C1">
        <w:rPr>
          <w:rFonts w:ascii="Times New Roman" w:eastAsia="Calibri" w:hAnsi="Times New Roman" w:cs="Times New Roman"/>
          <w:sz w:val="24"/>
          <w:szCs w:val="24"/>
        </w:rPr>
        <w:t xml:space="preserve"> </w:t>
      </w:r>
      <w:r w:rsidR="004F6E0A" w:rsidRPr="002220C1">
        <w:rPr>
          <w:rFonts w:ascii="Times New Roman" w:eastAsia="Calibri" w:hAnsi="Times New Roman" w:cs="Times New Roman"/>
          <w:sz w:val="24"/>
          <w:szCs w:val="24"/>
        </w:rPr>
        <w:t>Lauko</w:t>
      </w:r>
      <w:r w:rsidR="00DE769E" w:rsidRPr="002220C1">
        <w:rPr>
          <w:rFonts w:ascii="Times New Roman" w:eastAsia="Calibri" w:hAnsi="Times New Roman" w:cs="Times New Roman"/>
          <w:sz w:val="24"/>
          <w:szCs w:val="24"/>
        </w:rPr>
        <w:t xml:space="preserve"> ir vidaus</w:t>
      </w:r>
      <w:r w:rsidR="004F6E0A" w:rsidRPr="002220C1">
        <w:rPr>
          <w:rFonts w:ascii="Times New Roman" w:eastAsia="Calibri" w:hAnsi="Times New Roman" w:cs="Times New Roman"/>
          <w:sz w:val="24"/>
          <w:szCs w:val="24"/>
        </w:rPr>
        <w:t xml:space="preserve"> v</w:t>
      </w:r>
      <w:r w:rsidRPr="002220C1">
        <w:rPr>
          <w:rFonts w:ascii="Times New Roman" w:eastAsia="Calibri" w:hAnsi="Times New Roman" w:cs="Times New Roman"/>
          <w:sz w:val="24"/>
          <w:szCs w:val="24"/>
        </w:rPr>
        <w:t>aizdo stebėjimo sistemų įrengimas;</w:t>
      </w:r>
    </w:p>
    <w:p w14:paraId="07A3EC2B" w14:textId="43A19799" w:rsidR="00B62C3C" w:rsidRPr="002220C1" w:rsidRDefault="00B62C3C" w:rsidP="002220C1">
      <w:pPr>
        <w:pStyle w:val="Sraopastraipa"/>
        <w:numPr>
          <w:ilvl w:val="1"/>
          <w:numId w:val="12"/>
        </w:numPr>
        <w:tabs>
          <w:tab w:val="left" w:pos="851"/>
          <w:tab w:val="left" w:pos="1134"/>
        </w:tabs>
        <w:autoSpaceDE w:val="0"/>
        <w:autoSpaceDN w:val="0"/>
        <w:adjustRightInd w:val="0"/>
        <w:spacing w:after="0" w:line="240" w:lineRule="auto"/>
        <w:ind w:hanging="938"/>
        <w:jc w:val="both"/>
        <w:rPr>
          <w:rFonts w:ascii="Times New Roman" w:eastAsia="Calibri" w:hAnsi="Times New Roman" w:cs="Times New Roman"/>
          <w:sz w:val="24"/>
          <w:szCs w:val="24"/>
        </w:rPr>
      </w:pPr>
      <w:r w:rsidRPr="002220C1">
        <w:rPr>
          <w:rFonts w:ascii="Times New Roman" w:eastAsia="Calibri" w:hAnsi="Times New Roman" w:cs="Times New Roman"/>
          <w:sz w:val="24"/>
          <w:szCs w:val="24"/>
        </w:rPr>
        <w:t xml:space="preserve"> Lauko rūkymo vietų įrengimas</w:t>
      </w:r>
      <w:r w:rsidR="00E77EB3" w:rsidRPr="002220C1">
        <w:rPr>
          <w:rFonts w:ascii="Times New Roman" w:eastAsia="Calibri" w:hAnsi="Times New Roman" w:cs="Times New Roman"/>
          <w:sz w:val="24"/>
          <w:szCs w:val="24"/>
        </w:rPr>
        <w:t>;</w:t>
      </w:r>
    </w:p>
    <w:p w14:paraId="73F1F974" w14:textId="38EECE13" w:rsidR="001D4EC8" w:rsidRPr="002220C1" w:rsidRDefault="001D4EC8" w:rsidP="003D15CD">
      <w:pPr>
        <w:pStyle w:val="Sraopastraipa"/>
        <w:tabs>
          <w:tab w:val="left" w:pos="851"/>
          <w:tab w:val="left" w:pos="1134"/>
        </w:tabs>
        <w:autoSpaceDE w:val="0"/>
        <w:autoSpaceDN w:val="0"/>
        <w:adjustRightInd w:val="0"/>
        <w:spacing w:after="0" w:line="240" w:lineRule="auto"/>
        <w:ind w:left="1789"/>
        <w:jc w:val="both"/>
        <w:rPr>
          <w:rFonts w:ascii="Times New Roman" w:eastAsia="Calibri" w:hAnsi="Times New Roman" w:cs="Times New Roman"/>
          <w:sz w:val="24"/>
          <w:szCs w:val="24"/>
        </w:rPr>
      </w:pPr>
    </w:p>
    <w:bookmarkEnd w:id="1"/>
    <w:p w14:paraId="21425D08" w14:textId="4638C2A0" w:rsidR="00A46CE1" w:rsidRPr="002220C1" w:rsidRDefault="00D461BD" w:rsidP="002220C1">
      <w:pPr>
        <w:pStyle w:val="Sraopastraipa"/>
        <w:tabs>
          <w:tab w:val="left" w:pos="851"/>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2220C1">
        <w:rPr>
          <w:rFonts w:ascii="Times New Roman" w:eastAsia="Calibri" w:hAnsi="Times New Roman" w:cs="Times New Roman"/>
          <w:sz w:val="24"/>
          <w:szCs w:val="24"/>
        </w:rPr>
        <w:t xml:space="preserve">Darbų apimtis – visiškas numatyto objekto  užbaigimas, apimantis visus derinimus, darbus bei atidavimą eksploatacijai. </w:t>
      </w:r>
      <w:bookmarkStart w:id="6" w:name="_Hlk129856743"/>
    </w:p>
    <w:p w14:paraId="1AC50E2A" w14:textId="6B277BDB" w:rsidR="00A46CE1" w:rsidRPr="002220C1" w:rsidRDefault="008B6F52" w:rsidP="00E361B0">
      <w:pPr>
        <w:pStyle w:val="Sraopastraipa"/>
        <w:numPr>
          <w:ilvl w:val="0"/>
          <w:numId w:val="12"/>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2220C1">
        <w:rPr>
          <w:rFonts w:ascii="Times New Roman" w:eastAsia="Calibri" w:hAnsi="Times New Roman" w:cs="Times New Roman"/>
          <w:sz w:val="24"/>
          <w:szCs w:val="24"/>
        </w:rPr>
        <w:t>Vykdant darbus, r</w:t>
      </w:r>
      <w:r w:rsidR="00D461BD" w:rsidRPr="002220C1">
        <w:rPr>
          <w:rFonts w:ascii="Times New Roman" w:eastAsia="Calibri" w:hAnsi="Times New Roman" w:cs="Times New Roman"/>
          <w:sz w:val="24"/>
          <w:szCs w:val="24"/>
        </w:rPr>
        <w:t xml:space="preserve">angovas pats turi įsivertinti darbų apimtis ir darbų atlikimo būdus. Sutarties vykdymo metu </w:t>
      </w:r>
      <w:r w:rsidRPr="002220C1">
        <w:rPr>
          <w:rFonts w:ascii="Times New Roman" w:eastAsia="Calibri" w:hAnsi="Times New Roman" w:cs="Times New Roman"/>
          <w:sz w:val="24"/>
          <w:szCs w:val="24"/>
        </w:rPr>
        <w:t>r</w:t>
      </w:r>
      <w:r w:rsidR="00D461BD" w:rsidRPr="002220C1">
        <w:rPr>
          <w:rFonts w:ascii="Times New Roman" w:eastAsia="Calibri" w:hAnsi="Times New Roman" w:cs="Times New Roman"/>
          <w:sz w:val="24"/>
          <w:szCs w:val="24"/>
        </w:rPr>
        <w:t>angovas gali</w:t>
      </w:r>
      <w:r w:rsidR="008F5150" w:rsidRPr="002220C1">
        <w:rPr>
          <w:rFonts w:ascii="Times New Roman" w:eastAsia="Calibri" w:hAnsi="Times New Roman" w:cs="Times New Roman"/>
          <w:sz w:val="24"/>
          <w:szCs w:val="24"/>
        </w:rPr>
        <w:t xml:space="preserve"> </w:t>
      </w:r>
      <w:r w:rsidR="00D461BD" w:rsidRPr="002220C1">
        <w:rPr>
          <w:rFonts w:ascii="Times New Roman" w:eastAsia="Calibri" w:hAnsi="Times New Roman" w:cs="Times New Roman"/>
          <w:sz w:val="24"/>
          <w:szCs w:val="24"/>
        </w:rPr>
        <w:t xml:space="preserve">pasiūlyti kitą, </w:t>
      </w:r>
      <w:r w:rsidR="00D461BD" w:rsidRPr="002220C1">
        <w:rPr>
          <w:rFonts w:ascii="Times New Roman" w:hAnsi="Times New Roman" w:cs="Times New Roman"/>
          <w:sz w:val="24"/>
          <w:szCs w:val="24"/>
        </w:rPr>
        <w:t>bet ne prastesnį nei Užsakovo numatytas, sprendimo būdą (variantą).</w:t>
      </w:r>
    </w:p>
    <w:p w14:paraId="2208B53A" w14:textId="5510C5AC" w:rsidR="00A46CE1" w:rsidRPr="002220C1" w:rsidRDefault="00D461BD" w:rsidP="00E361B0">
      <w:pPr>
        <w:pStyle w:val="Sraopastraipa"/>
        <w:numPr>
          <w:ilvl w:val="0"/>
          <w:numId w:val="12"/>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2220C1">
        <w:rPr>
          <w:rFonts w:ascii="Times New Roman" w:eastAsia="Times New Roman" w:hAnsi="Times New Roman" w:cs="Times New Roman"/>
          <w:sz w:val="24"/>
          <w:szCs w:val="24"/>
        </w:rPr>
        <w:t>Visi logistikos kaštai ir darbai, kurie nėra aprašyti numatomų atlikti darbų kiekių skaičiavimo lentelė</w:t>
      </w:r>
      <w:r w:rsidR="00DE5FF2" w:rsidRPr="002220C1">
        <w:rPr>
          <w:rFonts w:ascii="Times New Roman" w:eastAsia="Times New Roman" w:hAnsi="Times New Roman" w:cs="Times New Roman"/>
          <w:sz w:val="24"/>
          <w:szCs w:val="24"/>
        </w:rPr>
        <w:t>je</w:t>
      </w:r>
      <w:r w:rsidRPr="002220C1">
        <w:rPr>
          <w:rFonts w:ascii="Times New Roman" w:eastAsia="Times New Roman" w:hAnsi="Times New Roman" w:cs="Times New Roman"/>
          <w:sz w:val="24"/>
          <w:szCs w:val="24"/>
        </w:rPr>
        <w:t xml:space="preserve"> tačiau yra būtini atlikti, kad atitiktų tokio tipo darbams keliamus reikalavimus, turi būti įvertinti </w:t>
      </w:r>
      <w:r w:rsidR="008B6F52" w:rsidRPr="002220C1">
        <w:rPr>
          <w:rFonts w:ascii="Times New Roman" w:eastAsia="Times New Roman" w:hAnsi="Times New Roman" w:cs="Times New Roman"/>
          <w:sz w:val="24"/>
          <w:szCs w:val="24"/>
        </w:rPr>
        <w:t>r</w:t>
      </w:r>
      <w:r w:rsidRPr="002220C1">
        <w:rPr>
          <w:rFonts w:ascii="Times New Roman" w:eastAsia="Times New Roman" w:hAnsi="Times New Roman" w:cs="Times New Roman"/>
          <w:sz w:val="24"/>
          <w:szCs w:val="24"/>
        </w:rPr>
        <w:t xml:space="preserve">angovo ir jų kaina įtraukta į bendrą pasiūlymo kainą. </w:t>
      </w:r>
      <w:bookmarkEnd w:id="6"/>
    </w:p>
    <w:p w14:paraId="0CA27684" w14:textId="77777777" w:rsidR="00A46CE1" w:rsidRPr="002220C1" w:rsidRDefault="00D461BD" w:rsidP="00E361B0">
      <w:pPr>
        <w:pStyle w:val="Sraopastraipa"/>
        <w:numPr>
          <w:ilvl w:val="0"/>
          <w:numId w:val="12"/>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2220C1">
        <w:rPr>
          <w:rFonts w:ascii="Times New Roman" w:hAnsi="Times New Roman" w:cs="Times New Roman"/>
          <w:sz w:val="24"/>
          <w:szCs w:val="24"/>
        </w:rPr>
        <w:t xml:space="preserve">Sugadinus valstybės sienos objektus ar infrastruktūros elementus bei privažiavimo kelius, Rangovas turi atstatyti į pradinę būklę. </w:t>
      </w:r>
    </w:p>
    <w:p w14:paraId="238DAE14" w14:textId="5AFE6901" w:rsidR="00716E73" w:rsidRPr="002220C1" w:rsidRDefault="00D461BD" w:rsidP="00E361B0">
      <w:pPr>
        <w:pStyle w:val="Sraopastraipa"/>
        <w:numPr>
          <w:ilvl w:val="0"/>
          <w:numId w:val="12"/>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2220C1">
        <w:rPr>
          <w:rFonts w:ascii="Times New Roman" w:hAnsi="Times New Roman" w:cs="Times New Roman"/>
          <w:sz w:val="24"/>
          <w:szCs w:val="24"/>
        </w:rPr>
        <w:t xml:space="preserve">Prieš pradedant vykdyti </w:t>
      </w:r>
      <w:r w:rsidR="00337ADB" w:rsidRPr="002220C1">
        <w:rPr>
          <w:rFonts w:ascii="Times New Roman" w:eastAsia="Calibri" w:hAnsi="Times New Roman" w:cs="Times New Roman"/>
          <w:sz w:val="24"/>
          <w:szCs w:val="24"/>
        </w:rPr>
        <w:t>statybos darbus</w:t>
      </w:r>
      <w:r w:rsidRPr="002220C1">
        <w:rPr>
          <w:rFonts w:ascii="Times New Roman" w:hAnsi="Times New Roman" w:cs="Times New Roman"/>
          <w:sz w:val="24"/>
          <w:szCs w:val="24"/>
        </w:rPr>
        <w:t xml:space="preserve">, </w:t>
      </w:r>
      <w:r w:rsidR="008B6F52" w:rsidRPr="002220C1">
        <w:rPr>
          <w:rFonts w:ascii="Times New Roman" w:hAnsi="Times New Roman" w:cs="Times New Roman"/>
          <w:sz w:val="24"/>
          <w:szCs w:val="24"/>
        </w:rPr>
        <w:t>r</w:t>
      </w:r>
      <w:r w:rsidR="00DE5FF2" w:rsidRPr="002220C1">
        <w:rPr>
          <w:rFonts w:ascii="Times New Roman" w:hAnsi="Times New Roman" w:cs="Times New Roman"/>
          <w:sz w:val="24"/>
          <w:szCs w:val="24"/>
        </w:rPr>
        <w:t>angovas</w:t>
      </w:r>
      <w:r w:rsidR="006F2465" w:rsidRPr="002220C1">
        <w:rPr>
          <w:rFonts w:ascii="Times New Roman" w:hAnsi="Times New Roman" w:cs="Times New Roman"/>
          <w:sz w:val="24"/>
          <w:szCs w:val="24"/>
        </w:rPr>
        <w:t xml:space="preserve"> privalo savo jėgomis ir lėšomis </w:t>
      </w:r>
      <w:r w:rsidRPr="002220C1">
        <w:rPr>
          <w:rFonts w:ascii="Times New Roman" w:hAnsi="Times New Roman" w:cs="Times New Roman"/>
          <w:sz w:val="24"/>
          <w:szCs w:val="24"/>
        </w:rPr>
        <w:t>užtikrinti visų darbų atlikimo vietose esančių Užsakovo inžinerinių tinklų, įrenginių, komunikacijų, statinių, kabelių, vamzdynų ir kitos įrangos (toliau – inžinieriniai tinklai) vietos nustatymą, išsaugojimą ir funkcionavimą.</w:t>
      </w:r>
    </w:p>
    <w:p w14:paraId="2C3C99F8" w14:textId="2A493B13" w:rsidR="00A46CE1" w:rsidRPr="002220C1" w:rsidRDefault="00037540" w:rsidP="00E61952">
      <w:pPr>
        <w:autoSpaceDE w:val="0"/>
        <w:autoSpaceDN w:val="0"/>
        <w:adjustRightInd w:val="0"/>
        <w:spacing w:after="0" w:line="240" w:lineRule="auto"/>
        <w:jc w:val="center"/>
        <w:rPr>
          <w:rFonts w:ascii="Times New Roman" w:eastAsia="Calibri" w:hAnsi="Times New Roman" w:cs="Times New Roman"/>
          <w:b/>
          <w:bCs/>
          <w:sz w:val="24"/>
          <w:szCs w:val="24"/>
        </w:rPr>
      </w:pPr>
      <w:r w:rsidRPr="002220C1">
        <w:rPr>
          <w:rFonts w:ascii="Times New Roman" w:eastAsia="Calibri" w:hAnsi="Times New Roman" w:cs="Times New Roman"/>
          <w:b/>
          <w:bCs/>
          <w:sz w:val="24"/>
          <w:szCs w:val="24"/>
        </w:rPr>
        <w:lastRenderedPageBreak/>
        <w:t>I</w:t>
      </w:r>
      <w:r w:rsidR="00A46CE1" w:rsidRPr="002220C1">
        <w:rPr>
          <w:rFonts w:ascii="Times New Roman" w:eastAsia="Calibri" w:hAnsi="Times New Roman" w:cs="Times New Roman"/>
          <w:b/>
          <w:bCs/>
          <w:sz w:val="24"/>
          <w:szCs w:val="24"/>
        </w:rPr>
        <w:t>V. REIKALAVIMAI STATYBOS DARBAMS</w:t>
      </w:r>
    </w:p>
    <w:p w14:paraId="6CBD10DB" w14:textId="77777777" w:rsidR="00A46CE1" w:rsidRPr="002220C1" w:rsidRDefault="00A46CE1" w:rsidP="00E61952">
      <w:pPr>
        <w:pStyle w:val="Sraopastraipa"/>
        <w:tabs>
          <w:tab w:val="left" w:pos="851"/>
          <w:tab w:val="left" w:pos="1134"/>
        </w:tabs>
        <w:autoSpaceDE w:val="0"/>
        <w:autoSpaceDN w:val="0"/>
        <w:adjustRightInd w:val="0"/>
        <w:spacing w:after="0" w:line="240" w:lineRule="auto"/>
        <w:ind w:left="709"/>
        <w:jc w:val="both"/>
        <w:rPr>
          <w:rFonts w:ascii="Times New Roman" w:eastAsia="Calibri" w:hAnsi="Times New Roman" w:cs="Times New Roman"/>
          <w:sz w:val="24"/>
          <w:szCs w:val="24"/>
        </w:rPr>
      </w:pPr>
    </w:p>
    <w:p w14:paraId="65EC9393" w14:textId="40EC750A" w:rsidR="00A46CE1" w:rsidRPr="002220C1" w:rsidRDefault="00037540" w:rsidP="00E361B0">
      <w:pPr>
        <w:pStyle w:val="Sraopastraipa"/>
        <w:numPr>
          <w:ilvl w:val="0"/>
          <w:numId w:val="12"/>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2220C1">
        <w:rPr>
          <w:rFonts w:ascii="Times New Roman" w:eastAsia="Calibri" w:hAnsi="Times New Roman" w:cs="Times New Roman"/>
          <w:sz w:val="24"/>
          <w:szCs w:val="24"/>
        </w:rPr>
        <w:t>D</w:t>
      </w:r>
      <w:r w:rsidR="00D461BD" w:rsidRPr="002220C1">
        <w:rPr>
          <w:rFonts w:ascii="Times New Roman" w:eastAsia="Calibri" w:hAnsi="Times New Roman" w:cs="Times New Roman"/>
          <w:sz w:val="24"/>
          <w:szCs w:val="24"/>
        </w:rPr>
        <w:t>arbai atliekami vadovaujantis su Užsakovu suderinta darbų sąmata</w:t>
      </w:r>
      <w:r w:rsidR="0028318A" w:rsidRPr="002220C1">
        <w:rPr>
          <w:rFonts w:ascii="Times New Roman" w:eastAsia="Calibri" w:hAnsi="Times New Roman" w:cs="Times New Roman"/>
          <w:sz w:val="24"/>
          <w:szCs w:val="24"/>
        </w:rPr>
        <w:t xml:space="preserve"> (Techninės specifikacijos </w:t>
      </w:r>
      <w:r w:rsidR="00881A83">
        <w:rPr>
          <w:rFonts w:ascii="Times New Roman" w:eastAsia="Calibri" w:hAnsi="Times New Roman" w:cs="Times New Roman"/>
          <w:sz w:val="24"/>
          <w:szCs w:val="24"/>
        </w:rPr>
        <w:t>6</w:t>
      </w:r>
      <w:r w:rsidR="0028318A" w:rsidRPr="002220C1">
        <w:rPr>
          <w:rFonts w:ascii="Times New Roman" w:eastAsia="Calibri" w:hAnsi="Times New Roman" w:cs="Times New Roman"/>
          <w:sz w:val="24"/>
          <w:szCs w:val="24"/>
        </w:rPr>
        <w:t xml:space="preserve"> priedas)</w:t>
      </w:r>
      <w:r w:rsidR="000D13FC" w:rsidRPr="002220C1">
        <w:rPr>
          <w:rFonts w:ascii="Times New Roman" w:eastAsia="Calibri" w:hAnsi="Times New Roman" w:cs="Times New Roman"/>
          <w:sz w:val="24"/>
          <w:szCs w:val="24"/>
        </w:rPr>
        <w:t>.</w:t>
      </w:r>
      <w:r w:rsidR="00D461BD" w:rsidRPr="002220C1">
        <w:rPr>
          <w:rFonts w:ascii="Times New Roman" w:eastAsia="Calibri" w:hAnsi="Times New Roman" w:cs="Times New Roman"/>
          <w:sz w:val="24"/>
          <w:szCs w:val="24"/>
        </w:rPr>
        <w:t xml:space="preserve"> </w:t>
      </w:r>
      <w:r w:rsidR="00D461BD" w:rsidRPr="002220C1">
        <w:rPr>
          <w:rFonts w:ascii="Times New Roman" w:eastAsia="Calibri" w:hAnsi="Times New Roman" w:cs="Times New Roman"/>
          <w:b/>
          <w:bCs/>
          <w:sz w:val="24"/>
          <w:szCs w:val="24"/>
        </w:rPr>
        <w:t>Darbų sąmata pateikiama kartu su rangovo pasiūlymu</w:t>
      </w:r>
      <w:r w:rsidR="00D461BD" w:rsidRPr="002220C1">
        <w:rPr>
          <w:rFonts w:ascii="Times New Roman" w:eastAsia="Calibri" w:hAnsi="Times New Roman" w:cs="Times New Roman"/>
          <w:sz w:val="24"/>
          <w:szCs w:val="24"/>
        </w:rPr>
        <w:t xml:space="preserve">. </w:t>
      </w:r>
    </w:p>
    <w:p w14:paraId="7831F01C" w14:textId="3FD2EE00" w:rsidR="0054629F" w:rsidRPr="002220C1" w:rsidRDefault="00D461BD" w:rsidP="00E361B0">
      <w:pPr>
        <w:pStyle w:val="Sraopastraipa"/>
        <w:numPr>
          <w:ilvl w:val="0"/>
          <w:numId w:val="12"/>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2220C1">
        <w:rPr>
          <w:rFonts w:ascii="Times New Roman" w:eastAsia="Calibri" w:hAnsi="Times New Roman" w:cs="Times New Roman"/>
          <w:sz w:val="24"/>
          <w:szCs w:val="24"/>
        </w:rPr>
        <w:t>Rengiant</w:t>
      </w:r>
      <w:r w:rsidR="008B6F52" w:rsidRPr="002220C1">
        <w:rPr>
          <w:rFonts w:ascii="Times New Roman" w:eastAsia="Calibri" w:hAnsi="Times New Roman" w:cs="Times New Roman"/>
          <w:sz w:val="24"/>
          <w:szCs w:val="24"/>
        </w:rPr>
        <w:t xml:space="preserve"> pasiūlymo</w:t>
      </w:r>
      <w:r w:rsidRPr="002220C1">
        <w:rPr>
          <w:rFonts w:ascii="Times New Roman" w:eastAsia="Calibri" w:hAnsi="Times New Roman" w:cs="Times New Roman"/>
          <w:sz w:val="24"/>
          <w:szCs w:val="24"/>
        </w:rPr>
        <w:t xml:space="preserve"> darbų sąmatą, </w:t>
      </w:r>
      <w:r w:rsidR="0054629F" w:rsidRPr="002220C1">
        <w:rPr>
          <w:rFonts w:ascii="Times New Roman" w:eastAsia="Calibri" w:hAnsi="Times New Roman" w:cs="Times New Roman"/>
          <w:sz w:val="24"/>
          <w:szCs w:val="24"/>
        </w:rPr>
        <w:t>pirkimo dalyvis objekto apžiūros metu pats turi įsivertinti darbų apimtis ir darbų atlikimo būdus ir visi logistikos kaštai ir darbai, kurie nėra aprašyti numatomų atlikti darbų preliminarių kiekių skaičiavimo lentelėse tačiau yra būtini atlikti, kad atitiktų tokio tipo darbams keliamus reikalavimus, turi būti įvertinti pirkimo dalyvio pasiūlymo įkainiuose ir jų kaina įtraukta į bendrą pasiūlymo kainą.</w:t>
      </w:r>
    </w:p>
    <w:p w14:paraId="7885C88A" w14:textId="4703CF3B" w:rsidR="00A46CE1" w:rsidRPr="002220C1" w:rsidRDefault="00D461BD" w:rsidP="00E361B0">
      <w:pPr>
        <w:pStyle w:val="Sraopastraipa"/>
        <w:numPr>
          <w:ilvl w:val="0"/>
          <w:numId w:val="12"/>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2220C1">
        <w:rPr>
          <w:rFonts w:ascii="Times New Roman" w:eastAsia="Calibri" w:hAnsi="Times New Roman" w:cs="Times New Roman"/>
          <w:sz w:val="24"/>
          <w:szCs w:val="24"/>
        </w:rPr>
        <w:t xml:space="preserve">Lietuvos Respublikos teisės aktų nustatyta tvarka gauti reikalingus leidimus arba pritarimus darbams vykdyti (jeigu reikia). </w:t>
      </w:r>
    </w:p>
    <w:p w14:paraId="3E13F520" w14:textId="65BDCFAE" w:rsidR="00A46CE1" w:rsidRPr="002220C1" w:rsidRDefault="00D461BD" w:rsidP="00E361B0">
      <w:pPr>
        <w:pStyle w:val="Sraopastraipa"/>
        <w:numPr>
          <w:ilvl w:val="0"/>
          <w:numId w:val="12"/>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color w:val="EE0000"/>
          <w:sz w:val="24"/>
          <w:szCs w:val="24"/>
        </w:rPr>
      </w:pPr>
      <w:r w:rsidRPr="002220C1">
        <w:rPr>
          <w:rFonts w:ascii="Times New Roman" w:eastAsia="Calibri" w:hAnsi="Times New Roman" w:cs="Times New Roman"/>
          <w:sz w:val="24"/>
          <w:szCs w:val="24"/>
        </w:rPr>
        <w:t xml:space="preserve">Organizuoti statybos užbaigimą </w:t>
      </w:r>
      <w:r w:rsidR="008B6F52" w:rsidRPr="002220C1">
        <w:rPr>
          <w:rFonts w:ascii="Times New Roman" w:eastAsia="Calibri" w:hAnsi="Times New Roman" w:cs="Times New Roman"/>
          <w:sz w:val="24"/>
          <w:szCs w:val="24"/>
        </w:rPr>
        <w:t>d</w:t>
      </w:r>
      <w:r w:rsidRPr="002220C1">
        <w:rPr>
          <w:rFonts w:ascii="Times New Roman" w:eastAsia="Calibri" w:hAnsi="Times New Roman" w:cs="Times New Roman"/>
          <w:sz w:val="24"/>
          <w:szCs w:val="24"/>
        </w:rPr>
        <w:t xml:space="preserve">arbų užbaigimo </w:t>
      </w:r>
      <w:r w:rsidR="00D22CA8" w:rsidRPr="002220C1">
        <w:rPr>
          <w:rFonts w:ascii="Times New Roman" w:eastAsia="Calibri" w:hAnsi="Times New Roman" w:cs="Times New Roman"/>
          <w:sz w:val="24"/>
          <w:szCs w:val="24"/>
        </w:rPr>
        <w:t xml:space="preserve">galutiniu </w:t>
      </w:r>
      <w:r w:rsidRPr="003F1EBB">
        <w:rPr>
          <w:rFonts w:ascii="Times New Roman" w:eastAsia="Calibri" w:hAnsi="Times New Roman" w:cs="Times New Roman"/>
          <w:sz w:val="24"/>
          <w:szCs w:val="24"/>
        </w:rPr>
        <w:t>aktu</w:t>
      </w:r>
      <w:r w:rsidR="00D22CA8" w:rsidRPr="003F1EBB">
        <w:rPr>
          <w:rFonts w:ascii="Times New Roman" w:eastAsia="Calibri" w:hAnsi="Times New Roman" w:cs="Times New Roman"/>
          <w:sz w:val="24"/>
          <w:szCs w:val="24"/>
        </w:rPr>
        <w:t xml:space="preserve"> (</w:t>
      </w:r>
      <w:r w:rsidR="00B037F3" w:rsidRPr="003F1EBB">
        <w:rPr>
          <w:rFonts w:ascii="Times New Roman" w:eastAsia="Calibri" w:hAnsi="Times New Roman" w:cs="Times New Roman"/>
          <w:sz w:val="24"/>
          <w:szCs w:val="24"/>
        </w:rPr>
        <w:t>Sutarties</w:t>
      </w:r>
      <w:r w:rsidR="00D22CA8" w:rsidRPr="003F1EBB">
        <w:rPr>
          <w:rFonts w:ascii="Times New Roman" w:eastAsia="Calibri" w:hAnsi="Times New Roman" w:cs="Times New Roman"/>
          <w:sz w:val="24"/>
          <w:szCs w:val="24"/>
        </w:rPr>
        <w:t xml:space="preserve"> </w:t>
      </w:r>
      <w:r w:rsidR="00B037F3" w:rsidRPr="003F1EBB">
        <w:rPr>
          <w:rFonts w:ascii="Times New Roman" w:eastAsia="Calibri" w:hAnsi="Times New Roman" w:cs="Times New Roman"/>
          <w:sz w:val="24"/>
          <w:szCs w:val="24"/>
        </w:rPr>
        <w:t>5</w:t>
      </w:r>
      <w:r w:rsidR="00D22CA8" w:rsidRPr="003F1EBB">
        <w:rPr>
          <w:rFonts w:ascii="Times New Roman" w:eastAsia="Calibri" w:hAnsi="Times New Roman" w:cs="Times New Roman"/>
          <w:sz w:val="24"/>
          <w:szCs w:val="24"/>
        </w:rPr>
        <w:t xml:space="preserve"> priedas)</w:t>
      </w:r>
      <w:r w:rsidRPr="003F1EBB">
        <w:rPr>
          <w:rFonts w:ascii="Times New Roman" w:eastAsia="Calibri" w:hAnsi="Times New Roman" w:cs="Times New Roman"/>
          <w:sz w:val="24"/>
          <w:szCs w:val="24"/>
        </w:rPr>
        <w:t>.</w:t>
      </w:r>
    </w:p>
    <w:p w14:paraId="236685E1" w14:textId="77777777" w:rsidR="00A46CE1" w:rsidRPr="002220C1" w:rsidRDefault="00D461BD" w:rsidP="00E361B0">
      <w:pPr>
        <w:pStyle w:val="Sraopastraipa"/>
        <w:numPr>
          <w:ilvl w:val="0"/>
          <w:numId w:val="12"/>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2220C1">
        <w:rPr>
          <w:rFonts w:ascii="Times New Roman" w:eastAsia="Calibri" w:hAnsi="Times New Roman" w:cs="Times New Roman"/>
          <w:sz w:val="24"/>
          <w:szCs w:val="24"/>
        </w:rPr>
        <w:t xml:space="preserve">Rangovas privalo laikytis Lietuvos Respublikos statybos įstatymo, visų Lietuvos Respublikoje galiojančių statybos techninių reglamentų. </w:t>
      </w:r>
    </w:p>
    <w:p w14:paraId="58B0930A" w14:textId="4029F3BA" w:rsidR="00A46CE1" w:rsidRPr="002220C1" w:rsidRDefault="00D461BD" w:rsidP="00E361B0">
      <w:pPr>
        <w:pStyle w:val="Sraopastraipa"/>
        <w:numPr>
          <w:ilvl w:val="0"/>
          <w:numId w:val="12"/>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2220C1">
        <w:rPr>
          <w:rFonts w:ascii="Times New Roman" w:eastAsia="Calibri" w:hAnsi="Times New Roman" w:cs="Times New Roman"/>
          <w:sz w:val="24"/>
          <w:szCs w:val="24"/>
        </w:rPr>
        <w:t xml:space="preserve">Už </w:t>
      </w:r>
      <w:r w:rsidR="008B6F52" w:rsidRPr="002220C1">
        <w:rPr>
          <w:rFonts w:ascii="Times New Roman" w:eastAsia="Calibri" w:hAnsi="Times New Roman" w:cs="Times New Roman"/>
          <w:sz w:val="24"/>
          <w:szCs w:val="24"/>
        </w:rPr>
        <w:t>r</w:t>
      </w:r>
      <w:r w:rsidRPr="002220C1">
        <w:rPr>
          <w:rFonts w:ascii="Times New Roman" w:eastAsia="Calibri" w:hAnsi="Times New Roman" w:cs="Times New Roman"/>
          <w:sz w:val="24"/>
          <w:szCs w:val="24"/>
        </w:rPr>
        <w:t xml:space="preserve">angovo ir visų </w:t>
      </w:r>
      <w:r w:rsidR="008B6F52" w:rsidRPr="002220C1">
        <w:rPr>
          <w:rFonts w:ascii="Times New Roman" w:eastAsia="Calibri" w:hAnsi="Times New Roman" w:cs="Times New Roman"/>
          <w:sz w:val="24"/>
          <w:szCs w:val="24"/>
        </w:rPr>
        <w:t>s</w:t>
      </w:r>
      <w:r w:rsidRPr="002220C1">
        <w:rPr>
          <w:rFonts w:ascii="Times New Roman" w:eastAsia="Calibri" w:hAnsi="Times New Roman" w:cs="Times New Roman"/>
          <w:sz w:val="24"/>
          <w:szCs w:val="24"/>
        </w:rPr>
        <w:t xml:space="preserve">ubrangovų, atliekančių statybos darbus, darbų saugą atsako </w:t>
      </w:r>
      <w:r w:rsidR="008B6F52" w:rsidRPr="002220C1">
        <w:rPr>
          <w:rFonts w:ascii="Times New Roman" w:eastAsia="Calibri" w:hAnsi="Times New Roman" w:cs="Times New Roman"/>
          <w:sz w:val="24"/>
          <w:szCs w:val="24"/>
        </w:rPr>
        <w:t>r</w:t>
      </w:r>
      <w:r w:rsidRPr="002220C1">
        <w:rPr>
          <w:rFonts w:ascii="Times New Roman" w:eastAsia="Calibri" w:hAnsi="Times New Roman" w:cs="Times New Roman"/>
          <w:sz w:val="24"/>
          <w:szCs w:val="24"/>
        </w:rPr>
        <w:t>angovas.</w:t>
      </w:r>
    </w:p>
    <w:p w14:paraId="6356FFC8" w14:textId="77777777" w:rsidR="0089533D" w:rsidRPr="002220C1" w:rsidRDefault="00D461BD" w:rsidP="00E361B0">
      <w:pPr>
        <w:pStyle w:val="Sraopastraipa"/>
        <w:numPr>
          <w:ilvl w:val="0"/>
          <w:numId w:val="12"/>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2220C1">
        <w:rPr>
          <w:rFonts w:ascii="Times New Roman" w:eastAsia="Calibri" w:hAnsi="Times New Roman" w:cs="Times New Roman"/>
          <w:sz w:val="24"/>
          <w:szCs w:val="24"/>
        </w:rPr>
        <w:t>Objekto statinių garantinis laikotarpis nustatomas pagal Lietuvos Respublikos statybos įstatymą ir Civilinį kodeksą.</w:t>
      </w:r>
    </w:p>
    <w:p w14:paraId="2676F9E3" w14:textId="77777777" w:rsidR="0089533D" w:rsidRPr="002220C1" w:rsidRDefault="0089533D" w:rsidP="0089533D">
      <w:p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p>
    <w:p w14:paraId="64CE2011" w14:textId="77777777" w:rsidR="0089533D" w:rsidRPr="002220C1" w:rsidRDefault="0089533D" w:rsidP="0089533D">
      <w:pPr>
        <w:pStyle w:val="Sraopastraipa"/>
        <w:tabs>
          <w:tab w:val="left" w:pos="851"/>
          <w:tab w:val="left" w:pos="1134"/>
        </w:tabs>
        <w:autoSpaceDE w:val="0"/>
        <w:autoSpaceDN w:val="0"/>
        <w:adjustRightInd w:val="0"/>
        <w:spacing w:after="0" w:line="240" w:lineRule="auto"/>
        <w:ind w:left="709"/>
        <w:jc w:val="center"/>
        <w:rPr>
          <w:rFonts w:ascii="Times New Roman" w:eastAsia="Calibri" w:hAnsi="Times New Roman" w:cs="Times New Roman"/>
          <w:b/>
          <w:bCs/>
          <w:sz w:val="24"/>
          <w:szCs w:val="24"/>
        </w:rPr>
      </w:pPr>
      <w:r w:rsidRPr="002220C1">
        <w:rPr>
          <w:rFonts w:ascii="Times New Roman" w:eastAsia="Calibri" w:hAnsi="Times New Roman" w:cs="Times New Roman"/>
          <w:b/>
          <w:bCs/>
          <w:sz w:val="24"/>
          <w:szCs w:val="24"/>
        </w:rPr>
        <w:t xml:space="preserve">V. REIKALAVIMAI VAIZDO STEBĖJIMO SISTEMOS IRANGAI </w:t>
      </w:r>
    </w:p>
    <w:p w14:paraId="3D636AC3" w14:textId="77777777" w:rsidR="0089533D" w:rsidRPr="002220C1" w:rsidRDefault="0089533D" w:rsidP="0089533D">
      <w:p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p>
    <w:p w14:paraId="3434DE58" w14:textId="10F6B3A8" w:rsidR="00B44BAD" w:rsidRPr="002220C1" w:rsidRDefault="00B44BAD" w:rsidP="00E361B0">
      <w:pPr>
        <w:pStyle w:val="Sraopastraipa"/>
        <w:numPr>
          <w:ilvl w:val="0"/>
          <w:numId w:val="12"/>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2220C1">
        <w:rPr>
          <w:rFonts w:asciiTheme="majorBidi" w:eastAsia="Calibri" w:hAnsiTheme="majorBidi" w:cstheme="majorBidi"/>
          <w:b/>
          <w:bCs/>
          <w:sz w:val="24"/>
          <w:szCs w:val="24"/>
        </w:rPr>
        <w:t>Vaizdo stebėjimo sistemos serveris</w:t>
      </w:r>
    </w:p>
    <w:p w14:paraId="6B429595" w14:textId="659B6979" w:rsidR="00B44BAD" w:rsidRPr="002220C1" w:rsidRDefault="004841FA" w:rsidP="002220C1">
      <w:pPr>
        <w:pStyle w:val="Sraopastraipa"/>
        <w:numPr>
          <w:ilvl w:val="0"/>
          <w:numId w:val="9"/>
        </w:numPr>
        <w:tabs>
          <w:tab w:val="left" w:pos="1418"/>
          <w:tab w:val="left" w:pos="1701"/>
        </w:tabs>
        <w:autoSpaceDE w:val="0"/>
        <w:autoSpaceDN w:val="0"/>
        <w:adjustRightInd w:val="0"/>
        <w:spacing w:after="0" w:line="240" w:lineRule="auto"/>
        <w:ind w:hanging="926"/>
        <w:jc w:val="both"/>
        <w:rPr>
          <w:rFonts w:asciiTheme="majorBidi" w:eastAsia="Calibri" w:hAnsiTheme="majorBidi" w:cstheme="majorBidi"/>
          <w:sz w:val="24"/>
          <w:szCs w:val="24"/>
        </w:rPr>
      </w:pPr>
      <w:r w:rsidRPr="002220C1">
        <w:rPr>
          <w:rFonts w:asciiTheme="majorBidi" w:eastAsia="Calibri" w:hAnsiTheme="majorBidi" w:cstheme="majorBidi"/>
          <w:sz w:val="24"/>
          <w:szCs w:val="24"/>
        </w:rPr>
        <w:t xml:space="preserve"> </w:t>
      </w:r>
      <w:r w:rsidR="00B44BAD" w:rsidRPr="002220C1">
        <w:rPr>
          <w:rFonts w:asciiTheme="majorBidi" w:eastAsia="Calibri" w:hAnsiTheme="majorBidi" w:cstheme="majorBidi"/>
          <w:sz w:val="24"/>
          <w:szCs w:val="24"/>
        </w:rPr>
        <w:t>Veikiantis su integruota Linux OS operacine sistema arba lygiaverte;</w:t>
      </w:r>
    </w:p>
    <w:p w14:paraId="74715722" w14:textId="56E8B8E3" w:rsidR="00B44BAD" w:rsidRPr="002220C1" w:rsidRDefault="004841FA" w:rsidP="002220C1">
      <w:pPr>
        <w:pStyle w:val="Sraopastraipa"/>
        <w:numPr>
          <w:ilvl w:val="0"/>
          <w:numId w:val="9"/>
        </w:numPr>
        <w:tabs>
          <w:tab w:val="left" w:pos="1418"/>
          <w:tab w:val="left" w:pos="1701"/>
        </w:tabs>
        <w:autoSpaceDE w:val="0"/>
        <w:autoSpaceDN w:val="0"/>
        <w:adjustRightInd w:val="0"/>
        <w:spacing w:after="0" w:line="240" w:lineRule="auto"/>
        <w:ind w:hanging="926"/>
        <w:jc w:val="both"/>
        <w:rPr>
          <w:rFonts w:asciiTheme="majorBidi" w:eastAsia="Calibri" w:hAnsiTheme="majorBidi" w:cstheme="majorBidi"/>
          <w:sz w:val="24"/>
          <w:szCs w:val="24"/>
        </w:rPr>
      </w:pPr>
      <w:r w:rsidRPr="002220C1">
        <w:rPr>
          <w:rFonts w:asciiTheme="majorBidi" w:eastAsia="Calibri" w:hAnsiTheme="majorBidi" w:cstheme="majorBidi"/>
          <w:sz w:val="24"/>
          <w:szCs w:val="24"/>
        </w:rPr>
        <w:t xml:space="preserve"> </w:t>
      </w:r>
      <w:r w:rsidR="007659C8" w:rsidRPr="002220C1">
        <w:rPr>
          <w:rFonts w:asciiTheme="majorBidi" w:eastAsia="Calibri" w:hAnsiTheme="majorBidi" w:cstheme="majorBidi"/>
          <w:sz w:val="24"/>
          <w:szCs w:val="24"/>
        </w:rPr>
        <w:t>S</w:t>
      </w:r>
      <w:r w:rsidR="00B44BAD" w:rsidRPr="002220C1">
        <w:rPr>
          <w:rFonts w:asciiTheme="majorBidi" w:eastAsia="Calibri" w:hAnsiTheme="majorBidi" w:cstheme="majorBidi"/>
          <w:sz w:val="24"/>
          <w:szCs w:val="24"/>
        </w:rPr>
        <w:t>kirtas įrašyti ne mažiau kaip 8 IP kamerų vaizdo srautų;</w:t>
      </w:r>
    </w:p>
    <w:p w14:paraId="3B28A3AB" w14:textId="14DBFCEF" w:rsidR="00B44BAD" w:rsidRPr="002220C1" w:rsidRDefault="004841FA" w:rsidP="002220C1">
      <w:pPr>
        <w:pStyle w:val="Sraopastraipa"/>
        <w:numPr>
          <w:ilvl w:val="0"/>
          <w:numId w:val="9"/>
        </w:numPr>
        <w:tabs>
          <w:tab w:val="left" w:pos="1418"/>
          <w:tab w:val="left" w:pos="1701"/>
        </w:tabs>
        <w:autoSpaceDE w:val="0"/>
        <w:autoSpaceDN w:val="0"/>
        <w:adjustRightInd w:val="0"/>
        <w:spacing w:after="0" w:line="240" w:lineRule="auto"/>
        <w:ind w:hanging="926"/>
        <w:jc w:val="both"/>
        <w:rPr>
          <w:rFonts w:asciiTheme="majorBidi" w:eastAsia="Calibri" w:hAnsiTheme="majorBidi" w:cstheme="majorBidi"/>
          <w:sz w:val="24"/>
          <w:szCs w:val="24"/>
        </w:rPr>
      </w:pPr>
      <w:r w:rsidRPr="002220C1">
        <w:rPr>
          <w:rFonts w:asciiTheme="majorBidi" w:eastAsia="Calibri" w:hAnsiTheme="majorBidi" w:cstheme="majorBidi"/>
          <w:sz w:val="24"/>
          <w:szCs w:val="24"/>
        </w:rPr>
        <w:t xml:space="preserve"> </w:t>
      </w:r>
      <w:r w:rsidR="00B44BAD" w:rsidRPr="002220C1">
        <w:rPr>
          <w:rFonts w:asciiTheme="majorBidi" w:eastAsia="Calibri" w:hAnsiTheme="majorBidi" w:cstheme="majorBidi"/>
          <w:sz w:val="24"/>
          <w:szCs w:val="24"/>
        </w:rPr>
        <w:t>Palaiko trečiųjų šalių IP kamerų įrašymą (per ONVIF);</w:t>
      </w:r>
    </w:p>
    <w:p w14:paraId="211BBBC1" w14:textId="65A86819" w:rsidR="00B44BAD" w:rsidRPr="002220C1" w:rsidRDefault="004841FA" w:rsidP="002220C1">
      <w:pPr>
        <w:pStyle w:val="Sraopastraipa"/>
        <w:numPr>
          <w:ilvl w:val="0"/>
          <w:numId w:val="9"/>
        </w:numPr>
        <w:tabs>
          <w:tab w:val="left" w:pos="1418"/>
          <w:tab w:val="left" w:pos="1701"/>
        </w:tabs>
        <w:autoSpaceDE w:val="0"/>
        <w:autoSpaceDN w:val="0"/>
        <w:adjustRightInd w:val="0"/>
        <w:spacing w:after="0" w:line="240" w:lineRule="auto"/>
        <w:ind w:hanging="926"/>
        <w:jc w:val="both"/>
        <w:rPr>
          <w:rFonts w:asciiTheme="majorBidi" w:eastAsia="Calibri" w:hAnsiTheme="majorBidi" w:cstheme="majorBidi"/>
          <w:sz w:val="24"/>
          <w:szCs w:val="24"/>
        </w:rPr>
      </w:pPr>
      <w:r w:rsidRPr="002220C1">
        <w:rPr>
          <w:rFonts w:asciiTheme="majorBidi" w:eastAsia="Calibri" w:hAnsiTheme="majorBidi" w:cstheme="majorBidi"/>
          <w:sz w:val="24"/>
          <w:szCs w:val="24"/>
        </w:rPr>
        <w:t xml:space="preserve"> </w:t>
      </w:r>
      <w:r w:rsidR="00B44BAD" w:rsidRPr="002220C1">
        <w:rPr>
          <w:rFonts w:asciiTheme="majorBidi" w:eastAsia="Calibri" w:hAnsiTheme="majorBidi" w:cstheme="majorBidi"/>
          <w:sz w:val="24"/>
          <w:szCs w:val="24"/>
        </w:rPr>
        <w:t>Pritaikytas nuolatiniam darbui (24/7/365);</w:t>
      </w:r>
    </w:p>
    <w:p w14:paraId="3FFE8C6B" w14:textId="713B3166" w:rsidR="00B44BAD" w:rsidRPr="002220C1" w:rsidRDefault="004841FA" w:rsidP="002220C1">
      <w:pPr>
        <w:pStyle w:val="Sraopastraipa"/>
        <w:numPr>
          <w:ilvl w:val="0"/>
          <w:numId w:val="9"/>
        </w:numPr>
        <w:tabs>
          <w:tab w:val="left" w:pos="1418"/>
          <w:tab w:val="left" w:pos="1701"/>
        </w:tabs>
        <w:autoSpaceDE w:val="0"/>
        <w:autoSpaceDN w:val="0"/>
        <w:adjustRightInd w:val="0"/>
        <w:spacing w:after="0" w:line="240" w:lineRule="auto"/>
        <w:ind w:hanging="926"/>
        <w:jc w:val="both"/>
        <w:rPr>
          <w:rFonts w:asciiTheme="majorBidi" w:eastAsia="Calibri" w:hAnsiTheme="majorBidi" w:cstheme="majorBidi"/>
          <w:sz w:val="24"/>
          <w:szCs w:val="24"/>
        </w:rPr>
      </w:pPr>
      <w:r w:rsidRPr="002220C1">
        <w:rPr>
          <w:rFonts w:asciiTheme="majorBidi" w:eastAsia="Calibri" w:hAnsiTheme="majorBidi" w:cstheme="majorBidi"/>
          <w:sz w:val="24"/>
          <w:szCs w:val="24"/>
        </w:rPr>
        <w:t xml:space="preserve"> </w:t>
      </w:r>
      <w:r w:rsidR="00B44BAD" w:rsidRPr="002220C1">
        <w:rPr>
          <w:rFonts w:asciiTheme="majorBidi" w:eastAsia="Calibri" w:hAnsiTheme="majorBidi" w:cstheme="majorBidi"/>
          <w:sz w:val="24"/>
          <w:szCs w:val="24"/>
        </w:rPr>
        <w:t>Operacinė sistema įrašyta į atskirą flash modulį;</w:t>
      </w:r>
    </w:p>
    <w:p w14:paraId="235DAC48" w14:textId="72781F54" w:rsidR="00B44BAD" w:rsidRPr="002220C1" w:rsidRDefault="004841FA" w:rsidP="002220C1">
      <w:pPr>
        <w:pStyle w:val="Sraopastraipa"/>
        <w:numPr>
          <w:ilvl w:val="0"/>
          <w:numId w:val="9"/>
        </w:numPr>
        <w:tabs>
          <w:tab w:val="left" w:pos="1418"/>
          <w:tab w:val="left" w:pos="1701"/>
        </w:tabs>
        <w:autoSpaceDE w:val="0"/>
        <w:autoSpaceDN w:val="0"/>
        <w:adjustRightInd w:val="0"/>
        <w:spacing w:after="0" w:line="240" w:lineRule="auto"/>
        <w:ind w:hanging="926"/>
        <w:jc w:val="both"/>
        <w:rPr>
          <w:rFonts w:asciiTheme="majorBidi" w:eastAsia="Calibri" w:hAnsiTheme="majorBidi" w:cstheme="majorBidi"/>
          <w:sz w:val="24"/>
          <w:szCs w:val="24"/>
        </w:rPr>
      </w:pPr>
      <w:r w:rsidRPr="002220C1">
        <w:rPr>
          <w:rFonts w:asciiTheme="majorBidi" w:eastAsia="Calibri" w:hAnsiTheme="majorBidi" w:cstheme="majorBidi"/>
          <w:sz w:val="24"/>
          <w:szCs w:val="24"/>
        </w:rPr>
        <w:t xml:space="preserve"> </w:t>
      </w:r>
      <w:r w:rsidR="00B44BAD" w:rsidRPr="002220C1">
        <w:rPr>
          <w:rFonts w:asciiTheme="majorBidi" w:eastAsia="Calibri" w:hAnsiTheme="majorBidi" w:cstheme="majorBidi"/>
          <w:sz w:val="24"/>
          <w:szCs w:val="24"/>
        </w:rPr>
        <w:t>Pateikiamas kartu su ne mažiau kaip 2 × 4 TB 2.5" diskais, turi palaikyti RAID1;</w:t>
      </w:r>
    </w:p>
    <w:p w14:paraId="5BA6FD9A" w14:textId="61A977C8" w:rsidR="00B44BAD" w:rsidRPr="002220C1" w:rsidRDefault="004841FA" w:rsidP="002220C1">
      <w:pPr>
        <w:pStyle w:val="Sraopastraipa"/>
        <w:numPr>
          <w:ilvl w:val="0"/>
          <w:numId w:val="9"/>
        </w:numPr>
        <w:tabs>
          <w:tab w:val="left" w:pos="1418"/>
          <w:tab w:val="left" w:pos="1701"/>
        </w:tabs>
        <w:autoSpaceDE w:val="0"/>
        <w:autoSpaceDN w:val="0"/>
        <w:adjustRightInd w:val="0"/>
        <w:spacing w:after="0" w:line="240" w:lineRule="auto"/>
        <w:ind w:hanging="926"/>
        <w:jc w:val="both"/>
        <w:rPr>
          <w:rFonts w:asciiTheme="majorBidi" w:eastAsia="Calibri" w:hAnsiTheme="majorBidi" w:cstheme="majorBidi"/>
          <w:sz w:val="24"/>
          <w:szCs w:val="24"/>
        </w:rPr>
      </w:pPr>
      <w:r w:rsidRPr="002220C1">
        <w:rPr>
          <w:rFonts w:asciiTheme="majorBidi" w:eastAsia="Calibri" w:hAnsiTheme="majorBidi" w:cstheme="majorBidi"/>
          <w:sz w:val="24"/>
          <w:szCs w:val="24"/>
        </w:rPr>
        <w:t xml:space="preserve"> </w:t>
      </w:r>
      <w:r w:rsidR="00B44BAD" w:rsidRPr="002220C1">
        <w:rPr>
          <w:rFonts w:asciiTheme="majorBidi" w:eastAsia="Calibri" w:hAnsiTheme="majorBidi" w:cstheme="majorBidi"/>
          <w:sz w:val="24"/>
          <w:szCs w:val="24"/>
        </w:rPr>
        <w:t>Maitinimas - PSU (12 V DC);</w:t>
      </w:r>
    </w:p>
    <w:p w14:paraId="305BE6AC" w14:textId="59DB8832" w:rsidR="00B44BAD" w:rsidRPr="002220C1" w:rsidRDefault="004841FA" w:rsidP="002220C1">
      <w:pPr>
        <w:pStyle w:val="Sraopastraipa"/>
        <w:numPr>
          <w:ilvl w:val="0"/>
          <w:numId w:val="9"/>
        </w:numPr>
        <w:tabs>
          <w:tab w:val="left" w:pos="1418"/>
          <w:tab w:val="left" w:pos="1701"/>
        </w:tabs>
        <w:autoSpaceDE w:val="0"/>
        <w:autoSpaceDN w:val="0"/>
        <w:adjustRightInd w:val="0"/>
        <w:spacing w:after="0" w:line="240" w:lineRule="auto"/>
        <w:ind w:hanging="926"/>
        <w:jc w:val="both"/>
        <w:rPr>
          <w:rFonts w:asciiTheme="majorBidi" w:eastAsia="Calibri" w:hAnsiTheme="majorBidi" w:cstheme="majorBidi"/>
          <w:sz w:val="24"/>
          <w:szCs w:val="24"/>
        </w:rPr>
      </w:pPr>
      <w:r w:rsidRPr="002220C1">
        <w:rPr>
          <w:rFonts w:asciiTheme="majorBidi" w:eastAsia="Calibri" w:hAnsiTheme="majorBidi" w:cstheme="majorBidi"/>
          <w:sz w:val="24"/>
          <w:szCs w:val="24"/>
        </w:rPr>
        <w:t xml:space="preserve"> </w:t>
      </w:r>
      <w:r w:rsidR="00B44BAD" w:rsidRPr="002220C1">
        <w:rPr>
          <w:rFonts w:asciiTheme="majorBidi" w:eastAsia="Calibri" w:hAnsiTheme="majorBidi" w:cstheme="majorBidi"/>
          <w:sz w:val="24"/>
          <w:szCs w:val="24"/>
        </w:rPr>
        <w:t>Turi palaikyti ne mažiau kaip 30 kadrų per sekundę kiekvienam vaizdo kanalui;</w:t>
      </w:r>
    </w:p>
    <w:p w14:paraId="50AD1346" w14:textId="66A288F0" w:rsidR="00B44BAD" w:rsidRPr="002220C1" w:rsidRDefault="004841FA" w:rsidP="002220C1">
      <w:pPr>
        <w:pStyle w:val="Sraopastraipa"/>
        <w:numPr>
          <w:ilvl w:val="0"/>
          <w:numId w:val="9"/>
        </w:numPr>
        <w:tabs>
          <w:tab w:val="left" w:pos="1418"/>
          <w:tab w:val="left" w:pos="1701"/>
        </w:tabs>
        <w:autoSpaceDE w:val="0"/>
        <w:autoSpaceDN w:val="0"/>
        <w:adjustRightInd w:val="0"/>
        <w:spacing w:after="0" w:line="240" w:lineRule="auto"/>
        <w:ind w:hanging="926"/>
        <w:jc w:val="both"/>
        <w:rPr>
          <w:rFonts w:asciiTheme="majorBidi" w:eastAsia="Calibri" w:hAnsiTheme="majorBidi" w:cstheme="majorBidi"/>
          <w:sz w:val="24"/>
          <w:szCs w:val="24"/>
        </w:rPr>
      </w:pPr>
      <w:r w:rsidRPr="002220C1">
        <w:rPr>
          <w:rFonts w:asciiTheme="majorBidi" w:eastAsia="Calibri" w:hAnsiTheme="majorBidi" w:cstheme="majorBidi"/>
          <w:sz w:val="24"/>
          <w:szCs w:val="24"/>
        </w:rPr>
        <w:t xml:space="preserve"> </w:t>
      </w:r>
      <w:r w:rsidR="00B44BAD" w:rsidRPr="002220C1">
        <w:rPr>
          <w:rFonts w:asciiTheme="majorBidi" w:eastAsia="Calibri" w:hAnsiTheme="majorBidi" w:cstheme="majorBidi"/>
          <w:sz w:val="24"/>
          <w:szCs w:val="24"/>
        </w:rPr>
        <w:t>Vaizdo srautas iki 50 Mbps vienam kanalui;</w:t>
      </w:r>
    </w:p>
    <w:p w14:paraId="1AC94683" w14:textId="213A3FB2" w:rsidR="00B44BAD" w:rsidRPr="002220C1" w:rsidRDefault="00B44BAD" w:rsidP="002220C1">
      <w:pPr>
        <w:pStyle w:val="Sraopastraipa"/>
        <w:numPr>
          <w:ilvl w:val="0"/>
          <w:numId w:val="9"/>
        </w:numPr>
        <w:tabs>
          <w:tab w:val="left" w:pos="1418"/>
          <w:tab w:val="left" w:pos="1701"/>
          <w:tab w:val="left" w:pos="1985"/>
        </w:tabs>
        <w:autoSpaceDE w:val="0"/>
        <w:autoSpaceDN w:val="0"/>
        <w:adjustRightInd w:val="0"/>
        <w:spacing w:after="0" w:line="240" w:lineRule="auto"/>
        <w:ind w:hanging="926"/>
        <w:jc w:val="both"/>
        <w:rPr>
          <w:rFonts w:asciiTheme="majorBidi" w:eastAsia="Calibri" w:hAnsiTheme="majorBidi" w:cstheme="majorBidi"/>
          <w:sz w:val="24"/>
          <w:szCs w:val="24"/>
        </w:rPr>
      </w:pPr>
      <w:r w:rsidRPr="002220C1">
        <w:rPr>
          <w:rFonts w:asciiTheme="majorBidi" w:eastAsia="Calibri" w:hAnsiTheme="majorBidi" w:cstheme="majorBidi"/>
          <w:sz w:val="24"/>
          <w:szCs w:val="24"/>
        </w:rPr>
        <w:t>Maksimalus bendras srautas – 140 Mbps;</w:t>
      </w:r>
    </w:p>
    <w:p w14:paraId="36A2E083" w14:textId="047AEC79" w:rsidR="00B44BAD" w:rsidRPr="002220C1" w:rsidRDefault="00B44BAD" w:rsidP="002220C1">
      <w:pPr>
        <w:pStyle w:val="Sraopastraipa"/>
        <w:numPr>
          <w:ilvl w:val="0"/>
          <w:numId w:val="9"/>
        </w:numPr>
        <w:tabs>
          <w:tab w:val="left" w:pos="1418"/>
          <w:tab w:val="left" w:pos="1701"/>
          <w:tab w:val="left" w:pos="1985"/>
        </w:tabs>
        <w:autoSpaceDE w:val="0"/>
        <w:autoSpaceDN w:val="0"/>
        <w:adjustRightInd w:val="0"/>
        <w:spacing w:after="0" w:line="240" w:lineRule="auto"/>
        <w:ind w:hanging="926"/>
        <w:jc w:val="both"/>
        <w:rPr>
          <w:rFonts w:asciiTheme="majorBidi" w:eastAsia="Calibri" w:hAnsiTheme="majorBidi" w:cstheme="majorBidi"/>
          <w:sz w:val="24"/>
          <w:szCs w:val="24"/>
        </w:rPr>
      </w:pPr>
      <w:r w:rsidRPr="002220C1">
        <w:rPr>
          <w:rFonts w:asciiTheme="majorBidi" w:eastAsia="Calibri" w:hAnsiTheme="majorBidi" w:cstheme="majorBidi"/>
          <w:sz w:val="24"/>
          <w:szCs w:val="24"/>
        </w:rPr>
        <w:t>Palaikomi H.264, H.265 vaizdo suspaudimo standartai;</w:t>
      </w:r>
    </w:p>
    <w:p w14:paraId="218BE206" w14:textId="557D2CBD" w:rsidR="00B44BAD" w:rsidRPr="002220C1" w:rsidRDefault="00B44BAD" w:rsidP="002220C1">
      <w:pPr>
        <w:pStyle w:val="Sraopastraipa"/>
        <w:numPr>
          <w:ilvl w:val="0"/>
          <w:numId w:val="9"/>
        </w:numPr>
        <w:tabs>
          <w:tab w:val="left" w:pos="1418"/>
          <w:tab w:val="left" w:pos="1701"/>
          <w:tab w:val="left" w:pos="1985"/>
        </w:tabs>
        <w:autoSpaceDE w:val="0"/>
        <w:autoSpaceDN w:val="0"/>
        <w:adjustRightInd w:val="0"/>
        <w:spacing w:after="0" w:line="240" w:lineRule="auto"/>
        <w:ind w:hanging="926"/>
        <w:jc w:val="both"/>
        <w:rPr>
          <w:rFonts w:asciiTheme="majorBidi" w:eastAsia="Calibri" w:hAnsiTheme="majorBidi" w:cstheme="majorBidi"/>
          <w:sz w:val="24"/>
          <w:szCs w:val="24"/>
        </w:rPr>
      </w:pPr>
      <w:r w:rsidRPr="002220C1">
        <w:rPr>
          <w:rFonts w:asciiTheme="majorBidi" w:eastAsia="Calibri" w:hAnsiTheme="majorBidi" w:cstheme="majorBidi"/>
          <w:sz w:val="24"/>
          <w:szCs w:val="24"/>
        </w:rPr>
        <w:t>Konfigūravimas atliekamas per LAN tinklą;</w:t>
      </w:r>
    </w:p>
    <w:p w14:paraId="0E6AD141" w14:textId="41114EED" w:rsidR="00B44BAD" w:rsidRPr="002220C1" w:rsidRDefault="007659C8" w:rsidP="002220C1">
      <w:pPr>
        <w:pStyle w:val="Sraopastraipa"/>
        <w:numPr>
          <w:ilvl w:val="0"/>
          <w:numId w:val="9"/>
        </w:numPr>
        <w:tabs>
          <w:tab w:val="left" w:pos="1418"/>
          <w:tab w:val="left" w:pos="1985"/>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t>L</w:t>
      </w:r>
      <w:r w:rsidR="00B44BAD" w:rsidRPr="002220C1">
        <w:rPr>
          <w:rFonts w:asciiTheme="majorBidi" w:eastAsia="Calibri" w:hAnsiTheme="majorBidi" w:cstheme="majorBidi"/>
          <w:sz w:val="24"/>
          <w:szCs w:val="24"/>
        </w:rPr>
        <w:t>eidžia žiūrėti vaizdą per klientinę programinę įrangą iš Windows 11 ar naujesnių OS, peržiūros klientinės programinės įrangos prisijungimas neturi būti ribojamas pagal kiekį;</w:t>
      </w:r>
    </w:p>
    <w:p w14:paraId="32EA729F" w14:textId="3D48010C" w:rsidR="00B44BAD" w:rsidRPr="002220C1" w:rsidRDefault="007659C8" w:rsidP="002220C1">
      <w:pPr>
        <w:pStyle w:val="Sraopastraipa"/>
        <w:numPr>
          <w:ilvl w:val="0"/>
          <w:numId w:val="9"/>
        </w:numPr>
        <w:tabs>
          <w:tab w:val="left" w:pos="1418"/>
          <w:tab w:val="left" w:pos="1701"/>
        </w:tabs>
        <w:autoSpaceDE w:val="0"/>
        <w:autoSpaceDN w:val="0"/>
        <w:adjustRightInd w:val="0"/>
        <w:spacing w:after="0" w:line="240" w:lineRule="auto"/>
        <w:ind w:hanging="926"/>
        <w:jc w:val="both"/>
        <w:rPr>
          <w:rFonts w:asciiTheme="majorBidi" w:eastAsia="Calibri" w:hAnsiTheme="majorBidi" w:cstheme="majorBidi"/>
          <w:sz w:val="24"/>
          <w:szCs w:val="24"/>
        </w:rPr>
      </w:pPr>
      <w:r w:rsidRPr="002220C1">
        <w:rPr>
          <w:rFonts w:asciiTheme="majorBidi" w:eastAsia="Calibri" w:hAnsiTheme="majorBidi" w:cstheme="majorBidi"/>
          <w:sz w:val="24"/>
          <w:szCs w:val="24"/>
        </w:rPr>
        <w:t>K</w:t>
      </w:r>
      <w:r w:rsidR="00B44BAD" w:rsidRPr="002220C1">
        <w:rPr>
          <w:rFonts w:asciiTheme="majorBidi" w:eastAsia="Calibri" w:hAnsiTheme="majorBidi" w:cstheme="majorBidi"/>
          <w:sz w:val="24"/>
          <w:szCs w:val="24"/>
        </w:rPr>
        <w:t>amerų valdymas (PTZ, Zoom ir kt.) vykdomas per TCP/IP;</w:t>
      </w:r>
    </w:p>
    <w:p w14:paraId="673C0697" w14:textId="01C287D7" w:rsidR="00B44BAD" w:rsidRPr="002220C1" w:rsidRDefault="00B44BAD" w:rsidP="002220C1">
      <w:pPr>
        <w:pStyle w:val="Sraopastraipa"/>
        <w:numPr>
          <w:ilvl w:val="0"/>
          <w:numId w:val="9"/>
        </w:numPr>
        <w:tabs>
          <w:tab w:val="left" w:pos="1418"/>
          <w:tab w:val="left" w:pos="1701"/>
        </w:tabs>
        <w:autoSpaceDE w:val="0"/>
        <w:autoSpaceDN w:val="0"/>
        <w:adjustRightInd w:val="0"/>
        <w:spacing w:after="0" w:line="240" w:lineRule="auto"/>
        <w:ind w:hanging="926"/>
        <w:jc w:val="both"/>
        <w:rPr>
          <w:rFonts w:asciiTheme="majorBidi" w:eastAsia="Calibri" w:hAnsiTheme="majorBidi" w:cstheme="majorBidi"/>
          <w:sz w:val="24"/>
          <w:szCs w:val="24"/>
        </w:rPr>
      </w:pPr>
      <w:r w:rsidRPr="002220C1">
        <w:rPr>
          <w:rFonts w:asciiTheme="majorBidi" w:eastAsia="Calibri" w:hAnsiTheme="majorBidi" w:cstheme="majorBidi"/>
          <w:sz w:val="24"/>
          <w:szCs w:val="24"/>
        </w:rPr>
        <w:t>Konfigūravimo sąsaja apsaugota slaptažodžiu;</w:t>
      </w:r>
    </w:p>
    <w:p w14:paraId="04D5BDFA" w14:textId="70F8B428" w:rsidR="00B44BAD" w:rsidRPr="002220C1" w:rsidRDefault="00B44BAD" w:rsidP="002220C1">
      <w:pPr>
        <w:pStyle w:val="Sraopastraipa"/>
        <w:numPr>
          <w:ilvl w:val="0"/>
          <w:numId w:val="9"/>
        </w:numPr>
        <w:tabs>
          <w:tab w:val="left" w:pos="1418"/>
          <w:tab w:val="left" w:pos="1701"/>
        </w:tabs>
        <w:autoSpaceDE w:val="0"/>
        <w:autoSpaceDN w:val="0"/>
        <w:adjustRightInd w:val="0"/>
        <w:spacing w:after="0" w:line="240" w:lineRule="auto"/>
        <w:ind w:hanging="926"/>
        <w:jc w:val="both"/>
        <w:rPr>
          <w:rFonts w:asciiTheme="majorBidi" w:eastAsia="Calibri" w:hAnsiTheme="majorBidi" w:cstheme="majorBidi"/>
          <w:sz w:val="24"/>
          <w:szCs w:val="24"/>
        </w:rPr>
      </w:pPr>
      <w:r w:rsidRPr="002220C1">
        <w:rPr>
          <w:rFonts w:asciiTheme="majorBidi" w:eastAsia="Calibri" w:hAnsiTheme="majorBidi" w:cstheme="majorBidi"/>
          <w:sz w:val="24"/>
          <w:szCs w:val="24"/>
        </w:rPr>
        <w:t>Registruoti prisijungimus ir atliekamus veiksmus;</w:t>
      </w:r>
    </w:p>
    <w:p w14:paraId="16E5E19C" w14:textId="45A06EA4" w:rsidR="00B44BAD" w:rsidRPr="002220C1" w:rsidRDefault="00B44BAD" w:rsidP="002220C1">
      <w:pPr>
        <w:pStyle w:val="Sraopastraipa"/>
        <w:numPr>
          <w:ilvl w:val="0"/>
          <w:numId w:val="9"/>
        </w:numPr>
        <w:tabs>
          <w:tab w:val="left" w:pos="1418"/>
          <w:tab w:val="left" w:pos="1701"/>
        </w:tabs>
        <w:autoSpaceDE w:val="0"/>
        <w:autoSpaceDN w:val="0"/>
        <w:adjustRightInd w:val="0"/>
        <w:spacing w:after="0" w:line="240" w:lineRule="auto"/>
        <w:ind w:hanging="926"/>
        <w:jc w:val="both"/>
        <w:rPr>
          <w:rFonts w:asciiTheme="majorBidi" w:eastAsia="Calibri" w:hAnsiTheme="majorBidi" w:cstheme="majorBidi"/>
          <w:sz w:val="24"/>
          <w:szCs w:val="24"/>
        </w:rPr>
      </w:pPr>
      <w:r w:rsidRPr="002220C1">
        <w:rPr>
          <w:rFonts w:asciiTheme="majorBidi" w:eastAsia="Calibri" w:hAnsiTheme="majorBidi" w:cstheme="majorBidi"/>
          <w:sz w:val="24"/>
          <w:szCs w:val="24"/>
        </w:rPr>
        <w:t>Galima naudoti lokalias naudotojų grupes su slaptažodžiais;</w:t>
      </w:r>
    </w:p>
    <w:p w14:paraId="0C0CE395" w14:textId="2CF214AD" w:rsidR="00B44BAD" w:rsidRPr="002220C1" w:rsidRDefault="00B44BAD" w:rsidP="002220C1">
      <w:pPr>
        <w:pStyle w:val="Sraopastraipa"/>
        <w:numPr>
          <w:ilvl w:val="0"/>
          <w:numId w:val="9"/>
        </w:numPr>
        <w:tabs>
          <w:tab w:val="left" w:pos="1418"/>
          <w:tab w:val="left" w:pos="1701"/>
        </w:tabs>
        <w:autoSpaceDE w:val="0"/>
        <w:autoSpaceDN w:val="0"/>
        <w:adjustRightInd w:val="0"/>
        <w:spacing w:after="0" w:line="240" w:lineRule="auto"/>
        <w:ind w:hanging="926"/>
        <w:jc w:val="both"/>
        <w:rPr>
          <w:rFonts w:asciiTheme="majorBidi" w:eastAsia="Calibri" w:hAnsiTheme="majorBidi" w:cstheme="majorBidi"/>
          <w:sz w:val="24"/>
          <w:szCs w:val="24"/>
        </w:rPr>
      </w:pPr>
      <w:r w:rsidRPr="002220C1">
        <w:rPr>
          <w:rFonts w:asciiTheme="majorBidi" w:eastAsia="Calibri" w:hAnsiTheme="majorBidi" w:cstheme="majorBidi"/>
          <w:sz w:val="24"/>
          <w:szCs w:val="24"/>
        </w:rPr>
        <w:t>Turi būti integruota su VSAT LDAP (LDAP ar LDAPS autentifikavimas);</w:t>
      </w:r>
    </w:p>
    <w:p w14:paraId="658390A9" w14:textId="52A39F51" w:rsidR="00B44BAD" w:rsidRPr="002220C1" w:rsidRDefault="00B44BAD" w:rsidP="002220C1">
      <w:pPr>
        <w:pStyle w:val="Sraopastraipa"/>
        <w:numPr>
          <w:ilvl w:val="0"/>
          <w:numId w:val="9"/>
        </w:numPr>
        <w:tabs>
          <w:tab w:val="left" w:pos="1418"/>
          <w:tab w:val="left" w:pos="1701"/>
        </w:tabs>
        <w:autoSpaceDE w:val="0"/>
        <w:autoSpaceDN w:val="0"/>
        <w:adjustRightInd w:val="0"/>
        <w:spacing w:after="0" w:line="240" w:lineRule="auto"/>
        <w:ind w:hanging="926"/>
        <w:jc w:val="both"/>
        <w:rPr>
          <w:rFonts w:asciiTheme="majorBidi" w:eastAsia="Calibri" w:hAnsiTheme="majorBidi" w:cstheme="majorBidi"/>
          <w:sz w:val="24"/>
          <w:szCs w:val="24"/>
        </w:rPr>
      </w:pPr>
      <w:r w:rsidRPr="002220C1">
        <w:rPr>
          <w:rFonts w:asciiTheme="majorBidi" w:eastAsia="Calibri" w:hAnsiTheme="majorBidi" w:cstheme="majorBidi"/>
          <w:sz w:val="24"/>
          <w:szCs w:val="24"/>
        </w:rPr>
        <w:t>Leidžia nustatyti skirtingas vartotojų teises;</w:t>
      </w:r>
    </w:p>
    <w:p w14:paraId="035192D1" w14:textId="3DD5387A" w:rsidR="00B44BAD" w:rsidRPr="002220C1" w:rsidRDefault="007659C8" w:rsidP="002220C1">
      <w:pPr>
        <w:pStyle w:val="Sraopastraipa"/>
        <w:numPr>
          <w:ilvl w:val="0"/>
          <w:numId w:val="9"/>
        </w:numPr>
        <w:tabs>
          <w:tab w:val="left" w:pos="709"/>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t>S</w:t>
      </w:r>
      <w:r w:rsidR="00B44BAD" w:rsidRPr="002220C1">
        <w:rPr>
          <w:rFonts w:asciiTheme="majorBidi" w:eastAsia="Calibri" w:hAnsiTheme="majorBidi" w:cstheme="majorBidi"/>
          <w:sz w:val="24"/>
          <w:szCs w:val="24"/>
        </w:rPr>
        <w:t>istemos laikas sinchronizuojamas per NTP iš VSAT Active Directory turimo NTP</w:t>
      </w:r>
      <w:r w:rsidR="004841FA" w:rsidRPr="002220C1">
        <w:rPr>
          <w:rFonts w:asciiTheme="majorBidi" w:eastAsia="Calibri" w:hAnsiTheme="majorBidi" w:cstheme="majorBidi"/>
          <w:sz w:val="24"/>
          <w:szCs w:val="24"/>
        </w:rPr>
        <w:t xml:space="preserve"> </w:t>
      </w:r>
      <w:r w:rsidR="00B44BAD" w:rsidRPr="002220C1">
        <w:rPr>
          <w:rFonts w:asciiTheme="majorBidi" w:eastAsia="Calibri" w:hAnsiTheme="majorBidi" w:cstheme="majorBidi"/>
          <w:sz w:val="24"/>
          <w:szCs w:val="24"/>
        </w:rPr>
        <w:t>serverio;</w:t>
      </w:r>
    </w:p>
    <w:p w14:paraId="6B7A1338" w14:textId="16D723F7" w:rsidR="00B44BAD" w:rsidRPr="002220C1" w:rsidRDefault="00B44BAD" w:rsidP="002220C1">
      <w:pPr>
        <w:pStyle w:val="Sraopastraipa"/>
        <w:numPr>
          <w:ilvl w:val="0"/>
          <w:numId w:val="9"/>
        </w:numPr>
        <w:tabs>
          <w:tab w:val="left" w:pos="1418"/>
          <w:tab w:val="left" w:pos="1701"/>
        </w:tabs>
        <w:autoSpaceDE w:val="0"/>
        <w:autoSpaceDN w:val="0"/>
        <w:adjustRightInd w:val="0"/>
        <w:spacing w:after="0" w:line="240" w:lineRule="auto"/>
        <w:ind w:hanging="926"/>
        <w:jc w:val="both"/>
        <w:rPr>
          <w:rFonts w:asciiTheme="majorBidi" w:eastAsia="Calibri" w:hAnsiTheme="majorBidi" w:cstheme="majorBidi"/>
          <w:sz w:val="24"/>
          <w:szCs w:val="24"/>
        </w:rPr>
      </w:pPr>
      <w:r w:rsidRPr="002220C1">
        <w:rPr>
          <w:rFonts w:asciiTheme="majorBidi" w:eastAsia="Calibri" w:hAnsiTheme="majorBidi" w:cstheme="majorBidi"/>
          <w:sz w:val="24"/>
          <w:szCs w:val="24"/>
        </w:rPr>
        <w:t>Palaikomi tinklo protokolai: IPv4 (ARP, ICMP, IGMPv2/3), UDP, TCP;</w:t>
      </w:r>
    </w:p>
    <w:p w14:paraId="45404D7F" w14:textId="3EBCCC98" w:rsidR="00B44BAD" w:rsidRPr="002220C1" w:rsidRDefault="00B44BAD" w:rsidP="002220C1">
      <w:pPr>
        <w:pStyle w:val="Sraopastraipa"/>
        <w:numPr>
          <w:ilvl w:val="0"/>
          <w:numId w:val="9"/>
        </w:numPr>
        <w:tabs>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t>Palaikomi ryšio protokolai: HTTP, HTTPS, DNS, DHCP, LDAP, NTP, RTSP, RTP, RTCP, SNMP;</w:t>
      </w:r>
    </w:p>
    <w:p w14:paraId="4EE9DF2C" w14:textId="716A13FC" w:rsidR="00B44BAD" w:rsidRPr="002220C1" w:rsidRDefault="00B44BAD" w:rsidP="002220C1">
      <w:pPr>
        <w:pStyle w:val="Sraopastraipa"/>
        <w:numPr>
          <w:ilvl w:val="0"/>
          <w:numId w:val="9"/>
        </w:numPr>
        <w:tabs>
          <w:tab w:val="left" w:pos="709"/>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t>Naudojamas HTTPS šifravimas, TLS 1.2/1.3, AES, IEEE 802.1X tinklo autentifikavimas;</w:t>
      </w:r>
    </w:p>
    <w:p w14:paraId="7D23733F" w14:textId="6F54D902" w:rsidR="00B44BAD" w:rsidRPr="002220C1" w:rsidRDefault="00B44BAD" w:rsidP="002220C1">
      <w:pPr>
        <w:pStyle w:val="Sraopastraipa"/>
        <w:numPr>
          <w:ilvl w:val="0"/>
          <w:numId w:val="9"/>
        </w:numPr>
        <w:tabs>
          <w:tab w:val="left" w:pos="709"/>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t>Įrašymo rėžimai: pagal tvarkaraštį, pastovus, kontaktinis, judesio, mišrus;</w:t>
      </w:r>
    </w:p>
    <w:p w14:paraId="5409370A" w14:textId="3977240B" w:rsidR="00B44BAD" w:rsidRPr="002220C1" w:rsidRDefault="00B44BAD" w:rsidP="002220C1">
      <w:pPr>
        <w:pStyle w:val="Sraopastraipa"/>
        <w:numPr>
          <w:ilvl w:val="0"/>
          <w:numId w:val="9"/>
        </w:numPr>
        <w:tabs>
          <w:tab w:val="left" w:pos="709"/>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t>Palaiko vaizdo analitikos metaduomenų saugojimą ir paiešką (VCA);</w:t>
      </w:r>
    </w:p>
    <w:p w14:paraId="4CA9135F" w14:textId="77777777" w:rsidR="00B42F43" w:rsidRPr="002220C1" w:rsidRDefault="00B42F43" w:rsidP="002220C1">
      <w:pPr>
        <w:pStyle w:val="Sraopastraipa"/>
        <w:numPr>
          <w:ilvl w:val="0"/>
          <w:numId w:val="9"/>
        </w:numPr>
        <w:tabs>
          <w:tab w:val="left" w:pos="1560"/>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t xml:space="preserve">Įrenginys turi būti suderinamas su VSAT centralizuotu valdymo sprendimu, naudojančiu </w:t>
      </w:r>
      <w:r w:rsidRPr="002220C1">
        <w:rPr>
          <w:rFonts w:asciiTheme="majorBidi" w:eastAsia="Calibri" w:hAnsiTheme="majorBidi" w:cstheme="majorBidi"/>
          <w:i/>
          <w:iCs/>
          <w:sz w:val="24"/>
          <w:szCs w:val="24"/>
        </w:rPr>
        <w:t>Dallmeier Device Manager</w:t>
      </w:r>
      <w:r w:rsidRPr="002220C1">
        <w:rPr>
          <w:rFonts w:asciiTheme="majorBidi" w:eastAsia="Calibri" w:hAnsiTheme="majorBidi" w:cstheme="majorBidi"/>
          <w:sz w:val="24"/>
          <w:szCs w:val="24"/>
        </w:rPr>
        <w:t xml:space="preserve"> arba lygiaverčiu funkcionalumu pasižyminčiu sprendimu, kuris leidžia:</w:t>
      </w:r>
    </w:p>
    <w:p w14:paraId="0D5900BA" w14:textId="77777777" w:rsidR="00B42F43" w:rsidRPr="002220C1" w:rsidRDefault="00B42F43" w:rsidP="002220C1">
      <w:pPr>
        <w:numPr>
          <w:ilvl w:val="0"/>
          <w:numId w:val="11"/>
        </w:numPr>
        <w:tabs>
          <w:tab w:val="clear" w:pos="720"/>
          <w:tab w:val="left" w:pos="0"/>
          <w:tab w:val="left" w:pos="1418"/>
        </w:tabs>
        <w:autoSpaceDE w:val="0"/>
        <w:autoSpaceDN w:val="0"/>
        <w:adjustRightInd w:val="0"/>
        <w:spacing w:after="0" w:line="240" w:lineRule="auto"/>
        <w:ind w:left="993" w:hanging="284"/>
        <w:jc w:val="both"/>
        <w:rPr>
          <w:rFonts w:asciiTheme="majorBidi" w:eastAsia="Calibri" w:hAnsiTheme="majorBidi" w:cstheme="majorBidi"/>
          <w:sz w:val="24"/>
          <w:szCs w:val="24"/>
        </w:rPr>
      </w:pPr>
      <w:r w:rsidRPr="002220C1">
        <w:rPr>
          <w:rFonts w:asciiTheme="majorBidi" w:eastAsia="Calibri" w:hAnsiTheme="majorBidi" w:cstheme="majorBidi"/>
          <w:sz w:val="24"/>
          <w:szCs w:val="24"/>
        </w:rPr>
        <w:lastRenderedPageBreak/>
        <w:t>automatiškai aptikti visas vaizdo stebėjimo kameras ir įrašymo įrenginius LAN tinkle, įskaitant esančius skirtinguose tinklo posvytyse (subnetuose), naudojant IP diapazonų skenavimą ar kitas priemones;</w:t>
      </w:r>
    </w:p>
    <w:p w14:paraId="2A7D918D" w14:textId="77777777" w:rsidR="00B42F43" w:rsidRPr="002220C1" w:rsidRDefault="00B42F43" w:rsidP="002220C1">
      <w:pPr>
        <w:numPr>
          <w:ilvl w:val="0"/>
          <w:numId w:val="11"/>
        </w:numPr>
        <w:tabs>
          <w:tab w:val="clear" w:pos="720"/>
          <w:tab w:val="left" w:pos="0"/>
          <w:tab w:val="left" w:pos="1418"/>
        </w:tabs>
        <w:autoSpaceDE w:val="0"/>
        <w:autoSpaceDN w:val="0"/>
        <w:adjustRightInd w:val="0"/>
        <w:spacing w:after="0" w:line="240" w:lineRule="auto"/>
        <w:ind w:left="993" w:hanging="284"/>
        <w:jc w:val="both"/>
        <w:rPr>
          <w:rFonts w:asciiTheme="majorBidi" w:eastAsia="Calibri" w:hAnsiTheme="majorBidi" w:cstheme="majorBidi"/>
          <w:sz w:val="24"/>
          <w:szCs w:val="24"/>
        </w:rPr>
      </w:pPr>
      <w:r w:rsidRPr="002220C1">
        <w:rPr>
          <w:rFonts w:asciiTheme="majorBidi" w:eastAsia="Calibri" w:hAnsiTheme="majorBidi" w:cstheme="majorBidi"/>
          <w:sz w:val="24"/>
          <w:szCs w:val="24"/>
        </w:rPr>
        <w:t>vykdyti įrenginių programinės įrangos atnaujinimą iš vienos darbo vietos, be būtinybės įrenginiams turėti prieigą prie interneto (pakanka LAN);</w:t>
      </w:r>
    </w:p>
    <w:p w14:paraId="2E45879E" w14:textId="77777777" w:rsidR="00B42F43" w:rsidRPr="002220C1" w:rsidRDefault="00B42F43" w:rsidP="002220C1">
      <w:pPr>
        <w:numPr>
          <w:ilvl w:val="0"/>
          <w:numId w:val="11"/>
        </w:numPr>
        <w:tabs>
          <w:tab w:val="clear" w:pos="720"/>
          <w:tab w:val="left" w:pos="0"/>
          <w:tab w:val="left" w:pos="1418"/>
        </w:tabs>
        <w:autoSpaceDE w:val="0"/>
        <w:autoSpaceDN w:val="0"/>
        <w:adjustRightInd w:val="0"/>
        <w:spacing w:after="0" w:line="240" w:lineRule="auto"/>
        <w:ind w:left="993" w:hanging="284"/>
        <w:jc w:val="both"/>
        <w:rPr>
          <w:rFonts w:asciiTheme="majorBidi" w:eastAsia="Calibri" w:hAnsiTheme="majorBidi" w:cstheme="majorBidi"/>
          <w:sz w:val="24"/>
          <w:szCs w:val="24"/>
        </w:rPr>
      </w:pPr>
      <w:r w:rsidRPr="002220C1">
        <w:rPr>
          <w:rFonts w:asciiTheme="majorBidi" w:eastAsia="Calibri" w:hAnsiTheme="majorBidi" w:cstheme="majorBidi"/>
          <w:sz w:val="24"/>
          <w:szCs w:val="24"/>
        </w:rPr>
        <w:t>peržiūrėti visų įrenginių būseną centralizuotame valdymo lange (pvz., licencijų galiojimą, programinės įrangos versiją, saugumo būklę);</w:t>
      </w:r>
    </w:p>
    <w:p w14:paraId="3C70977C" w14:textId="77777777" w:rsidR="00B42F43" w:rsidRPr="002220C1" w:rsidRDefault="00B42F43" w:rsidP="002220C1">
      <w:pPr>
        <w:numPr>
          <w:ilvl w:val="0"/>
          <w:numId w:val="11"/>
        </w:numPr>
        <w:tabs>
          <w:tab w:val="clear" w:pos="720"/>
          <w:tab w:val="left" w:pos="0"/>
          <w:tab w:val="left" w:pos="1418"/>
        </w:tabs>
        <w:autoSpaceDE w:val="0"/>
        <w:autoSpaceDN w:val="0"/>
        <w:adjustRightInd w:val="0"/>
        <w:spacing w:after="0" w:line="240" w:lineRule="auto"/>
        <w:ind w:left="993" w:hanging="284"/>
        <w:jc w:val="both"/>
        <w:rPr>
          <w:rFonts w:asciiTheme="majorBidi" w:eastAsia="Calibri" w:hAnsiTheme="majorBidi" w:cstheme="majorBidi"/>
          <w:sz w:val="24"/>
          <w:szCs w:val="24"/>
        </w:rPr>
      </w:pPr>
      <w:r w:rsidRPr="002220C1">
        <w:rPr>
          <w:rFonts w:asciiTheme="majorBidi" w:eastAsia="Calibri" w:hAnsiTheme="majorBidi" w:cstheme="majorBidi"/>
          <w:sz w:val="24"/>
          <w:szCs w:val="24"/>
        </w:rPr>
        <w:t>struktūruoti įrenginius pagal logines grupes ar padalinius;</w:t>
      </w:r>
    </w:p>
    <w:p w14:paraId="467036C7" w14:textId="77777777" w:rsidR="00B42F43" w:rsidRPr="002220C1" w:rsidRDefault="00B42F43" w:rsidP="002220C1">
      <w:pPr>
        <w:numPr>
          <w:ilvl w:val="0"/>
          <w:numId w:val="11"/>
        </w:numPr>
        <w:tabs>
          <w:tab w:val="clear" w:pos="720"/>
          <w:tab w:val="left" w:pos="0"/>
          <w:tab w:val="left" w:pos="1418"/>
        </w:tabs>
        <w:autoSpaceDE w:val="0"/>
        <w:autoSpaceDN w:val="0"/>
        <w:adjustRightInd w:val="0"/>
        <w:spacing w:after="0" w:line="240" w:lineRule="auto"/>
        <w:ind w:left="993" w:hanging="284"/>
        <w:jc w:val="both"/>
        <w:rPr>
          <w:rFonts w:asciiTheme="majorBidi" w:eastAsia="Calibri" w:hAnsiTheme="majorBidi" w:cstheme="majorBidi"/>
          <w:sz w:val="24"/>
          <w:szCs w:val="24"/>
        </w:rPr>
      </w:pPr>
      <w:r w:rsidRPr="002220C1">
        <w:rPr>
          <w:rFonts w:asciiTheme="majorBidi" w:eastAsia="Calibri" w:hAnsiTheme="majorBidi" w:cstheme="majorBidi"/>
          <w:sz w:val="24"/>
          <w:szCs w:val="24"/>
        </w:rPr>
        <w:t>užtikrinti galimybę konfigūruoti ir administruoti įrenginius nuotoliniu būdu (pvz., keisti IP adresus, tinklo nustatymus, aktyvuoti šifravimą naudojant TLS);</w:t>
      </w:r>
    </w:p>
    <w:p w14:paraId="009955F6" w14:textId="7E1C79D6" w:rsidR="00B42F43" w:rsidRPr="002220C1" w:rsidRDefault="00B42F43" w:rsidP="002220C1">
      <w:pPr>
        <w:numPr>
          <w:ilvl w:val="0"/>
          <w:numId w:val="11"/>
        </w:numPr>
        <w:tabs>
          <w:tab w:val="clear" w:pos="720"/>
          <w:tab w:val="left" w:pos="0"/>
          <w:tab w:val="left" w:pos="1418"/>
        </w:tabs>
        <w:autoSpaceDE w:val="0"/>
        <w:autoSpaceDN w:val="0"/>
        <w:adjustRightInd w:val="0"/>
        <w:spacing w:after="0" w:line="240" w:lineRule="auto"/>
        <w:ind w:left="993" w:hanging="284"/>
        <w:jc w:val="both"/>
        <w:rPr>
          <w:rFonts w:asciiTheme="majorBidi" w:eastAsia="Calibri" w:hAnsiTheme="majorBidi" w:cstheme="majorBidi"/>
          <w:sz w:val="24"/>
          <w:szCs w:val="24"/>
        </w:rPr>
      </w:pPr>
      <w:r w:rsidRPr="002220C1">
        <w:rPr>
          <w:rFonts w:asciiTheme="majorBidi" w:eastAsia="Calibri" w:hAnsiTheme="majorBidi" w:cstheme="majorBidi"/>
          <w:sz w:val="24"/>
          <w:szCs w:val="24"/>
        </w:rPr>
        <w:t>palaikyti vaizdo srautų apsaugą per TLS 1.2 / 1.3 šifravimą ir X.509 sertifikatus, su galimybe įkelti ir atnaujinti sertifikatus per tą pačią valdymo sąsają.</w:t>
      </w:r>
    </w:p>
    <w:p w14:paraId="2B07A00E" w14:textId="3FE531F2" w:rsidR="00B42F43" w:rsidRPr="002220C1" w:rsidRDefault="00B42F43" w:rsidP="002220C1">
      <w:pPr>
        <w:pStyle w:val="Sraopastraipa"/>
        <w:numPr>
          <w:ilvl w:val="0"/>
          <w:numId w:val="9"/>
        </w:numPr>
        <w:tabs>
          <w:tab w:val="left" w:pos="1418"/>
          <w:tab w:val="left" w:pos="1843"/>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t xml:space="preserve"> Įrenginys turi būti suderinamas su VSAT įvykių valdymo sistema, naudojančia Dallmeier PGuard Advance programinę įrangą, arba pateikiamas sprendimas, užtikrinantis pilną sistemos įvykių registravimą, apimantį: standžiojo disko klaidas, sabotažo bandymus, kameros ar įrašymo įrenginio gedimus, ryšio praradimą, neteisingus nustatymus ir pan.</w:t>
      </w:r>
    </w:p>
    <w:p w14:paraId="5C8CD2E5" w14:textId="13A4BA1A" w:rsidR="00B44BAD" w:rsidRPr="002220C1" w:rsidRDefault="00B44BAD" w:rsidP="002220C1">
      <w:pPr>
        <w:pStyle w:val="Sraopastraipa"/>
        <w:numPr>
          <w:ilvl w:val="0"/>
          <w:numId w:val="9"/>
        </w:numPr>
        <w:tabs>
          <w:tab w:val="left" w:pos="1418"/>
          <w:tab w:val="left" w:pos="1843"/>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p w14:paraId="21837DA6" w14:textId="320729B2" w:rsidR="00B44BAD" w:rsidRPr="002220C1" w:rsidRDefault="00B44BAD" w:rsidP="002220C1">
      <w:pPr>
        <w:pStyle w:val="Sraopastraipa"/>
        <w:numPr>
          <w:ilvl w:val="0"/>
          <w:numId w:val="9"/>
        </w:numPr>
        <w:tabs>
          <w:tab w:val="left" w:pos="1418"/>
          <w:tab w:val="left" w:pos="1843"/>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t>Gauti saugumo atnaujinimus 24 mėn. laikotarpiui;</w:t>
      </w:r>
    </w:p>
    <w:p w14:paraId="4C7816B5" w14:textId="201A6A57" w:rsidR="00B44BAD" w:rsidRPr="002220C1" w:rsidRDefault="00B44BAD" w:rsidP="002220C1">
      <w:pPr>
        <w:pStyle w:val="Sraopastraipa"/>
        <w:numPr>
          <w:ilvl w:val="0"/>
          <w:numId w:val="9"/>
        </w:numPr>
        <w:tabs>
          <w:tab w:val="left" w:pos="1418"/>
          <w:tab w:val="left" w:pos="1843"/>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t>Turi turėti mažiausiai vieną RJ45 Ethernet 10/100/1000 Mbps sąsają;</w:t>
      </w:r>
    </w:p>
    <w:p w14:paraId="360BE995" w14:textId="1F646C22" w:rsidR="00B44BAD" w:rsidRPr="002220C1" w:rsidRDefault="00B44BAD" w:rsidP="002220C1">
      <w:pPr>
        <w:pStyle w:val="Sraopastraipa"/>
        <w:numPr>
          <w:ilvl w:val="0"/>
          <w:numId w:val="9"/>
        </w:numPr>
        <w:tabs>
          <w:tab w:val="left" w:pos="1418"/>
          <w:tab w:val="left" w:pos="1843"/>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t>Darbinės temperatūros diapazonas turi būti nuo +5 °C iki +40 °C;</w:t>
      </w:r>
    </w:p>
    <w:p w14:paraId="78289DFB" w14:textId="77777777" w:rsidR="004841FA" w:rsidRPr="002220C1" w:rsidRDefault="00B44BAD" w:rsidP="004841FA">
      <w:pPr>
        <w:pStyle w:val="Sraopastraipa"/>
        <w:numPr>
          <w:ilvl w:val="0"/>
          <w:numId w:val="9"/>
        </w:numPr>
        <w:tabs>
          <w:tab w:val="left" w:pos="1418"/>
          <w:tab w:val="left" w:pos="1843"/>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t>Turi atitikti CE arba lygiavertį saugos sertifikavimą;</w:t>
      </w:r>
    </w:p>
    <w:p w14:paraId="59FD9B12" w14:textId="77777777" w:rsidR="004841FA" w:rsidRPr="002220C1" w:rsidRDefault="004841FA" w:rsidP="002220C1">
      <w:pPr>
        <w:pStyle w:val="Sraopastraipa"/>
        <w:tabs>
          <w:tab w:val="left" w:pos="1418"/>
          <w:tab w:val="left" w:pos="1843"/>
        </w:tabs>
        <w:autoSpaceDE w:val="0"/>
        <w:autoSpaceDN w:val="0"/>
        <w:adjustRightInd w:val="0"/>
        <w:spacing w:after="0" w:line="240" w:lineRule="auto"/>
        <w:ind w:left="709"/>
        <w:jc w:val="both"/>
        <w:rPr>
          <w:rFonts w:asciiTheme="majorBidi" w:eastAsia="Calibri" w:hAnsiTheme="majorBidi" w:cstheme="majorBidi"/>
          <w:strike/>
          <w:sz w:val="8"/>
          <w:szCs w:val="8"/>
        </w:rPr>
      </w:pPr>
    </w:p>
    <w:p w14:paraId="2B6C2D82" w14:textId="5E4B5313" w:rsidR="0054658C" w:rsidRPr="002220C1" w:rsidRDefault="0054658C" w:rsidP="00E361B0">
      <w:pPr>
        <w:pStyle w:val="Sraopastraipa"/>
        <w:numPr>
          <w:ilvl w:val="0"/>
          <w:numId w:val="12"/>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b/>
          <w:bCs/>
          <w:sz w:val="24"/>
          <w:szCs w:val="24"/>
        </w:rPr>
      </w:pPr>
      <w:r w:rsidRPr="002220C1">
        <w:rPr>
          <w:rFonts w:asciiTheme="majorBidi" w:eastAsia="Calibri" w:hAnsiTheme="majorBidi" w:cstheme="majorBidi"/>
          <w:b/>
          <w:bCs/>
          <w:sz w:val="24"/>
          <w:szCs w:val="24"/>
        </w:rPr>
        <w:t>Išorinė/vidinė  vaizdo stebėjimo kamera.</w:t>
      </w:r>
    </w:p>
    <w:p w14:paraId="701AA9DE" w14:textId="5F90CC3D" w:rsidR="0054658C" w:rsidRPr="002220C1" w:rsidRDefault="0054658C" w:rsidP="002220C1">
      <w:pPr>
        <w:pStyle w:val="Sraopastraipa"/>
        <w:numPr>
          <w:ilvl w:val="0"/>
          <w:numId w:val="10"/>
        </w:numPr>
        <w:tabs>
          <w:tab w:val="left" w:pos="1276"/>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t xml:space="preserve">Kameros vaizdo jutiklis – ne mažiau kaip 1/2.7 colio CMOS, 5 MP; </w:t>
      </w:r>
    </w:p>
    <w:p w14:paraId="49F39B17" w14:textId="64D87F52" w:rsidR="0054658C" w:rsidRPr="002220C1" w:rsidRDefault="007659C8" w:rsidP="002220C1">
      <w:pPr>
        <w:pStyle w:val="Sraopastraipa"/>
        <w:numPr>
          <w:ilvl w:val="0"/>
          <w:numId w:val="10"/>
        </w:numPr>
        <w:tabs>
          <w:tab w:val="left" w:pos="1276"/>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t>J</w:t>
      </w:r>
      <w:r w:rsidR="0054658C" w:rsidRPr="002220C1">
        <w:rPr>
          <w:rFonts w:asciiTheme="majorBidi" w:eastAsia="Calibri" w:hAnsiTheme="majorBidi" w:cstheme="majorBidi"/>
          <w:sz w:val="24"/>
          <w:szCs w:val="24"/>
        </w:rPr>
        <w:t xml:space="preserve">autrumas be IR – 0,2 lux (F1.6, AGC ON), 0 lux su IR apšvietimu; </w:t>
      </w:r>
    </w:p>
    <w:p w14:paraId="21919B7F" w14:textId="3D33E85A" w:rsidR="0054658C" w:rsidRPr="002220C1" w:rsidRDefault="0054658C" w:rsidP="002220C1">
      <w:pPr>
        <w:pStyle w:val="Sraopastraipa"/>
        <w:numPr>
          <w:ilvl w:val="0"/>
          <w:numId w:val="10"/>
        </w:numPr>
        <w:tabs>
          <w:tab w:val="left" w:pos="1276"/>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t xml:space="preserve">Kamera turi būti integruotas aplinkos šviesos jutiklis, infraraudonųjų 850-880 nm spindulių pašvietimas </w:t>
      </w:r>
    </w:p>
    <w:p w14:paraId="6A071E51" w14:textId="7231475C" w:rsidR="0054658C" w:rsidRPr="002220C1" w:rsidRDefault="0054658C" w:rsidP="002220C1">
      <w:pPr>
        <w:pStyle w:val="Sraopastraipa"/>
        <w:numPr>
          <w:ilvl w:val="0"/>
          <w:numId w:val="10"/>
        </w:numPr>
        <w:tabs>
          <w:tab w:val="left" w:pos="1276"/>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t xml:space="preserve">Objektyvas motorizuotas: kintamas židinio nuotolis 2,8–8 mm, F1.6, fokusavimas ir artinimas motorizuoti; </w:t>
      </w:r>
    </w:p>
    <w:p w14:paraId="2E22F8B2" w14:textId="45BB66FA" w:rsidR="0054658C" w:rsidRPr="002220C1" w:rsidRDefault="0054658C" w:rsidP="002220C1">
      <w:pPr>
        <w:pStyle w:val="Sraopastraipa"/>
        <w:numPr>
          <w:ilvl w:val="0"/>
          <w:numId w:val="10"/>
        </w:numPr>
        <w:tabs>
          <w:tab w:val="left" w:pos="1276"/>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t xml:space="preserve">Židinio nuotolio diapazonas 2,8–8 mm (fiksuotas F1.6); </w:t>
      </w:r>
    </w:p>
    <w:p w14:paraId="0EAB9464" w14:textId="03E9B3EF" w:rsidR="0054658C" w:rsidRPr="002220C1" w:rsidRDefault="0054658C" w:rsidP="002220C1">
      <w:pPr>
        <w:pStyle w:val="Sraopastraipa"/>
        <w:numPr>
          <w:ilvl w:val="0"/>
          <w:numId w:val="10"/>
        </w:numPr>
        <w:tabs>
          <w:tab w:val="left" w:pos="1276"/>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t xml:space="preserve">Kameros signalo ir triukšmo lygis turi būti ne mažesnis kaip 50dB </w:t>
      </w:r>
    </w:p>
    <w:p w14:paraId="67687DFE" w14:textId="022A54AF" w:rsidR="0054658C" w:rsidRPr="002220C1" w:rsidRDefault="0054658C" w:rsidP="002220C1">
      <w:pPr>
        <w:pStyle w:val="Sraopastraipa"/>
        <w:numPr>
          <w:ilvl w:val="0"/>
          <w:numId w:val="10"/>
        </w:numPr>
        <w:tabs>
          <w:tab w:val="left" w:pos="1276"/>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t>Kameros dinaminis diapazonas  turi būti ne mažesnis kaip 100 dB;</w:t>
      </w:r>
    </w:p>
    <w:p w14:paraId="2EB665EC" w14:textId="6AE80FD1" w:rsidR="0054658C" w:rsidRPr="002220C1" w:rsidRDefault="0054658C" w:rsidP="002220C1">
      <w:pPr>
        <w:pStyle w:val="Sraopastraipa"/>
        <w:numPr>
          <w:ilvl w:val="0"/>
          <w:numId w:val="10"/>
        </w:numPr>
        <w:tabs>
          <w:tab w:val="left" w:pos="1276"/>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t>Kameros vaizdo suspaudimas turi būti neblogesnis kaip H.264 arba H.265;</w:t>
      </w:r>
    </w:p>
    <w:p w14:paraId="2670D0C0" w14:textId="2564F75E" w:rsidR="0054658C" w:rsidRPr="002220C1" w:rsidRDefault="0054658C" w:rsidP="002220C1">
      <w:pPr>
        <w:pStyle w:val="Sraopastraipa"/>
        <w:numPr>
          <w:ilvl w:val="0"/>
          <w:numId w:val="10"/>
        </w:numPr>
        <w:tabs>
          <w:tab w:val="left" w:pos="1276"/>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t>Vaizdo signalo tiesioginis transliavimas ir perdavimas turi būti realizuotas naudojant Unicast ir Multicast režimus;</w:t>
      </w:r>
    </w:p>
    <w:p w14:paraId="51050A33" w14:textId="197B17AD" w:rsidR="0054658C" w:rsidRPr="002220C1" w:rsidRDefault="0054658C" w:rsidP="002220C1">
      <w:pPr>
        <w:pStyle w:val="Sraopastraipa"/>
        <w:numPr>
          <w:ilvl w:val="0"/>
          <w:numId w:val="10"/>
        </w:numPr>
        <w:tabs>
          <w:tab w:val="left" w:pos="1276"/>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t xml:space="preserve">Turi palaikyti šiuos tinklo protokolus: IPv4 (ARP, ICMP, IGMPv2/IGMPv3), UDP, TCP, LLDP, CDP (v1,v2), DSCP, DNS, DHCP, HTTP/HTTPS, NTP, RTSP/RTP/RTCP, SNMP (v1, v2c, v3); </w:t>
      </w:r>
    </w:p>
    <w:p w14:paraId="49652610" w14:textId="1E61919D" w:rsidR="0054658C" w:rsidRPr="002220C1" w:rsidRDefault="00FD7E89" w:rsidP="002220C1">
      <w:pPr>
        <w:pStyle w:val="Sraopastraipa"/>
        <w:numPr>
          <w:ilvl w:val="0"/>
          <w:numId w:val="10"/>
        </w:numPr>
        <w:tabs>
          <w:tab w:val="left" w:pos="1276"/>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t xml:space="preserve"> </w:t>
      </w:r>
      <w:r w:rsidR="0054658C" w:rsidRPr="002220C1">
        <w:rPr>
          <w:rFonts w:asciiTheme="majorBidi" w:eastAsia="Calibri" w:hAnsiTheme="majorBidi" w:cstheme="majorBidi"/>
          <w:sz w:val="24"/>
          <w:szCs w:val="24"/>
        </w:rPr>
        <w:t xml:space="preserve">Rezoliucija 16:9 – iki 4 MP (2688×1520) @ 25 fps; </w:t>
      </w:r>
    </w:p>
    <w:p w14:paraId="4871FDFE" w14:textId="728280DF" w:rsidR="0054658C" w:rsidRPr="002220C1" w:rsidRDefault="00FD7E89" w:rsidP="002220C1">
      <w:pPr>
        <w:pStyle w:val="Sraopastraipa"/>
        <w:numPr>
          <w:ilvl w:val="0"/>
          <w:numId w:val="10"/>
        </w:numPr>
        <w:tabs>
          <w:tab w:val="left" w:pos="1276"/>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t xml:space="preserve"> </w:t>
      </w:r>
      <w:r w:rsidR="0054658C" w:rsidRPr="002220C1">
        <w:rPr>
          <w:rFonts w:asciiTheme="majorBidi" w:eastAsia="Calibri" w:hAnsiTheme="majorBidi" w:cstheme="majorBidi"/>
          <w:sz w:val="24"/>
          <w:szCs w:val="24"/>
        </w:rPr>
        <w:t>Turi būti palaikomas vaizdo srautas ne mažiau kaip 12 Mbps, VBR arba CBR režimais;</w:t>
      </w:r>
    </w:p>
    <w:p w14:paraId="5829CC5E" w14:textId="4F5BDDAF" w:rsidR="0054658C" w:rsidRPr="002220C1" w:rsidRDefault="00FD7E89" w:rsidP="002220C1">
      <w:pPr>
        <w:pStyle w:val="Sraopastraipa"/>
        <w:numPr>
          <w:ilvl w:val="0"/>
          <w:numId w:val="10"/>
        </w:numPr>
        <w:tabs>
          <w:tab w:val="left" w:pos="1276"/>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t xml:space="preserve"> </w:t>
      </w:r>
      <w:r w:rsidR="0054658C" w:rsidRPr="002220C1">
        <w:rPr>
          <w:rFonts w:asciiTheme="majorBidi" w:eastAsia="Calibri" w:hAnsiTheme="majorBidi" w:cstheme="majorBidi"/>
          <w:sz w:val="24"/>
          <w:szCs w:val="24"/>
        </w:rPr>
        <w:t>Kamera turi palaikyti ne mažiau kaip du srautus, su skirtingais nustatymais, vienu metu;</w:t>
      </w:r>
    </w:p>
    <w:p w14:paraId="56921CD8" w14:textId="1D2AFD07" w:rsidR="0054658C" w:rsidRPr="002220C1" w:rsidRDefault="00FD7E89" w:rsidP="002220C1">
      <w:pPr>
        <w:pStyle w:val="Sraopastraipa"/>
        <w:numPr>
          <w:ilvl w:val="0"/>
          <w:numId w:val="10"/>
        </w:numPr>
        <w:tabs>
          <w:tab w:val="left" w:pos="1276"/>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t xml:space="preserve"> </w:t>
      </w:r>
      <w:r w:rsidR="0054658C" w:rsidRPr="002220C1">
        <w:rPr>
          <w:rFonts w:asciiTheme="majorBidi" w:eastAsia="Calibri" w:hAnsiTheme="majorBidi" w:cstheme="majorBidi"/>
          <w:sz w:val="24"/>
          <w:szCs w:val="24"/>
        </w:rPr>
        <w:t xml:space="preserve">Kameroje turi būti skaitmeninė triukšmo mažinimo funkcija: 3D-DNR; </w:t>
      </w:r>
    </w:p>
    <w:p w14:paraId="3E697D7C" w14:textId="4CC4787F" w:rsidR="0054658C" w:rsidRPr="002220C1" w:rsidRDefault="00FD7E89" w:rsidP="002220C1">
      <w:pPr>
        <w:pStyle w:val="Sraopastraipa"/>
        <w:numPr>
          <w:ilvl w:val="0"/>
          <w:numId w:val="10"/>
        </w:numPr>
        <w:tabs>
          <w:tab w:val="left" w:pos="1276"/>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t xml:space="preserve"> </w:t>
      </w:r>
      <w:r w:rsidR="0054658C" w:rsidRPr="002220C1">
        <w:rPr>
          <w:rFonts w:asciiTheme="majorBidi" w:eastAsia="Calibri" w:hAnsiTheme="majorBidi" w:cstheme="majorBidi"/>
          <w:sz w:val="24"/>
          <w:szCs w:val="24"/>
        </w:rPr>
        <w:t xml:space="preserve">Parametrų valdymas per žiniatinklio naršyklę; </w:t>
      </w:r>
    </w:p>
    <w:p w14:paraId="6FFFD0EA" w14:textId="160D0509" w:rsidR="0054658C" w:rsidRPr="002220C1" w:rsidRDefault="00FD7E89" w:rsidP="002220C1">
      <w:pPr>
        <w:pStyle w:val="Sraopastraipa"/>
        <w:numPr>
          <w:ilvl w:val="0"/>
          <w:numId w:val="10"/>
        </w:numPr>
        <w:tabs>
          <w:tab w:val="left" w:pos="1276"/>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t xml:space="preserve"> </w:t>
      </w:r>
      <w:r w:rsidR="0054658C" w:rsidRPr="002220C1">
        <w:rPr>
          <w:rFonts w:asciiTheme="majorBidi" w:eastAsia="Calibri" w:hAnsiTheme="majorBidi" w:cstheme="majorBidi"/>
          <w:sz w:val="24"/>
          <w:szCs w:val="24"/>
        </w:rPr>
        <w:t>Kameroje turi būti spalvoto ir juodai balto vaizdo režimai;</w:t>
      </w:r>
    </w:p>
    <w:p w14:paraId="43FE9D2A" w14:textId="69620F1A" w:rsidR="0054658C" w:rsidRPr="002220C1" w:rsidRDefault="00FD7E89" w:rsidP="002220C1">
      <w:pPr>
        <w:pStyle w:val="Sraopastraipa"/>
        <w:numPr>
          <w:ilvl w:val="0"/>
          <w:numId w:val="10"/>
        </w:numPr>
        <w:tabs>
          <w:tab w:val="left" w:pos="1276"/>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t xml:space="preserve"> </w:t>
      </w:r>
      <w:r w:rsidR="0054658C" w:rsidRPr="002220C1">
        <w:rPr>
          <w:rFonts w:asciiTheme="majorBidi" w:eastAsia="Calibri" w:hAnsiTheme="majorBidi" w:cstheme="majorBidi"/>
          <w:sz w:val="24"/>
          <w:szCs w:val="24"/>
        </w:rPr>
        <w:t>Kameroje turi būti baltos spalvos balanso režimų nustatymai ATW, AWB;</w:t>
      </w:r>
    </w:p>
    <w:p w14:paraId="19E02D5A" w14:textId="68FD5FC9" w:rsidR="0054658C" w:rsidRPr="002220C1" w:rsidRDefault="0054658C" w:rsidP="002220C1">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t>Kameroje turi būti automatinis elektroninis užraktas (AES arba lygiavertis) su nustatymo galimybe maksimaliam leidžiamam užrakto greičiui neblogesnėse ribose kaip 1/1 – 1/8000s ir lėtai ekspozicijos trukmei ne daugiau kaip 1/1 – 1/1000 s;</w:t>
      </w:r>
    </w:p>
    <w:p w14:paraId="4838880C" w14:textId="150A2229" w:rsidR="0054658C" w:rsidRPr="002220C1" w:rsidRDefault="0054658C" w:rsidP="002220C1">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t xml:space="preserve">Automatinis stiprinimo reguliavimas (AGC su limitu); </w:t>
      </w:r>
    </w:p>
    <w:p w14:paraId="3BC81099" w14:textId="010E1C86" w:rsidR="0054658C" w:rsidRPr="002220C1" w:rsidRDefault="0054658C" w:rsidP="002220C1">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t xml:space="preserve">Dienos/nakties perjungimas – automatinis nuo šviesos jutiklio arba rankinis; </w:t>
      </w:r>
    </w:p>
    <w:p w14:paraId="36818B4E" w14:textId="63FBBDA3" w:rsidR="00B44BAD" w:rsidRPr="002220C1" w:rsidRDefault="0054658C" w:rsidP="002220C1">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t>Naktinis režimas su IR pašvietimu integruotas;</w:t>
      </w:r>
    </w:p>
    <w:p w14:paraId="7A89C542" w14:textId="64F76B40" w:rsidR="0054658C" w:rsidRPr="002220C1" w:rsidRDefault="0054658C" w:rsidP="002220C1">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t xml:space="preserve">IR apšvietimas – iki 30 m; </w:t>
      </w:r>
    </w:p>
    <w:p w14:paraId="12615D94" w14:textId="23FE37F3" w:rsidR="0054658C" w:rsidRPr="002220C1" w:rsidRDefault="0054658C" w:rsidP="002220C1">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t xml:space="preserve">SDXC kortelės palaikymas, palaikoma įrašymo atkūrimo (SmartBackfill) funkcija; </w:t>
      </w:r>
    </w:p>
    <w:p w14:paraId="3C4FC01F" w14:textId="37DF41B4" w:rsidR="0054658C" w:rsidRPr="002220C1" w:rsidRDefault="0054658C" w:rsidP="002220C1">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lastRenderedPageBreak/>
        <w:t xml:space="preserve">Privatumo zonų maskavimas – iki 16 zonų (iki 100% vaizdo); </w:t>
      </w:r>
    </w:p>
    <w:p w14:paraId="5A8A386E" w14:textId="6E79F27E" w:rsidR="0054658C" w:rsidRPr="002220C1" w:rsidRDefault="0054658C" w:rsidP="002220C1">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t xml:space="preserve">Kameroje tūri būti realizuotos Analytics funkcijos: įsibrovimo, linijos perėjimo, sabotažo aptikimas, objektų klasifikavimas (žmogus, automobilis, dviratis ir kt.); </w:t>
      </w:r>
    </w:p>
    <w:p w14:paraId="03A3C5A2" w14:textId="4E6CC6B2" w:rsidR="0054658C" w:rsidRPr="002220C1" w:rsidRDefault="0054658C" w:rsidP="002220C1">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t xml:space="preserve">ONVIF profiliai: G, M, S, T palaikomi; </w:t>
      </w:r>
    </w:p>
    <w:p w14:paraId="3CE17A05" w14:textId="1AC701C3" w:rsidR="0054658C" w:rsidRPr="002220C1" w:rsidRDefault="0054658C" w:rsidP="002220C1">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t xml:space="preserve">Tūri būti  palaikomas programinės įrangos atnaujinimas per tinklą; </w:t>
      </w:r>
    </w:p>
    <w:p w14:paraId="3112E510" w14:textId="5D8B72F9" w:rsidR="0054658C" w:rsidRPr="002220C1" w:rsidRDefault="0054658C" w:rsidP="002220C1">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t xml:space="preserve">Parametrų konfigūravimas per tinklą palaikomas; </w:t>
      </w:r>
    </w:p>
    <w:p w14:paraId="3CEA6916" w14:textId="05911F6C" w:rsidR="0054658C" w:rsidRPr="002220C1" w:rsidRDefault="0054658C" w:rsidP="002220C1">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t xml:space="preserve">Ethernet sąsaja – 1× RJ45 (10/100/1000 Mbps); </w:t>
      </w:r>
    </w:p>
    <w:p w14:paraId="3BD9D736" w14:textId="77777777" w:rsidR="00B42F43" w:rsidRPr="002220C1" w:rsidRDefault="00B42F43" w:rsidP="002220C1">
      <w:pPr>
        <w:pStyle w:val="Sraopastraipa"/>
        <w:numPr>
          <w:ilvl w:val="0"/>
          <w:numId w:val="10"/>
        </w:numPr>
        <w:tabs>
          <w:tab w:val="left" w:pos="709"/>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t xml:space="preserve">Įrenginys turi būti suderinamas su VSAT centralizuotu valdymo sprendimu, naudojančiu </w:t>
      </w:r>
      <w:r w:rsidRPr="002220C1">
        <w:rPr>
          <w:rFonts w:asciiTheme="majorBidi" w:eastAsia="Calibri" w:hAnsiTheme="majorBidi" w:cstheme="majorBidi"/>
          <w:i/>
          <w:iCs/>
          <w:sz w:val="24"/>
          <w:szCs w:val="24"/>
        </w:rPr>
        <w:t>Dallmeier Device Manager</w:t>
      </w:r>
      <w:r w:rsidRPr="002220C1">
        <w:rPr>
          <w:rFonts w:asciiTheme="majorBidi" w:eastAsia="Calibri" w:hAnsiTheme="majorBidi" w:cstheme="majorBidi"/>
          <w:sz w:val="24"/>
          <w:szCs w:val="24"/>
        </w:rPr>
        <w:t xml:space="preserve"> arba lygiaverčiu funkcionalumu pasižyminčiu sprendimu, kuris leidžia:</w:t>
      </w:r>
    </w:p>
    <w:p w14:paraId="2F221693" w14:textId="77777777" w:rsidR="00B42F43" w:rsidRPr="002220C1" w:rsidRDefault="00B42F43" w:rsidP="002220C1">
      <w:pPr>
        <w:numPr>
          <w:ilvl w:val="0"/>
          <w:numId w:val="11"/>
        </w:numPr>
        <w:tabs>
          <w:tab w:val="clear" w:pos="720"/>
          <w:tab w:val="left" w:pos="0"/>
          <w:tab w:val="left" w:pos="709"/>
        </w:tabs>
        <w:autoSpaceDE w:val="0"/>
        <w:autoSpaceDN w:val="0"/>
        <w:adjustRightInd w:val="0"/>
        <w:spacing w:after="0" w:line="240" w:lineRule="auto"/>
        <w:ind w:left="993" w:hanging="284"/>
        <w:jc w:val="both"/>
        <w:rPr>
          <w:rFonts w:asciiTheme="majorBidi" w:eastAsia="Calibri" w:hAnsiTheme="majorBidi" w:cstheme="majorBidi"/>
          <w:sz w:val="24"/>
          <w:szCs w:val="24"/>
        </w:rPr>
      </w:pPr>
      <w:r w:rsidRPr="002220C1">
        <w:rPr>
          <w:rFonts w:asciiTheme="majorBidi" w:eastAsia="Calibri" w:hAnsiTheme="majorBidi" w:cstheme="majorBidi"/>
          <w:sz w:val="24"/>
          <w:szCs w:val="24"/>
        </w:rPr>
        <w:t>automatiškai aptikti visas vaizdo stebėjimo kameras ir įrašymo įrenginius LAN tinkle, įskaitant esančius skirtinguose tinklo posvytyse (subnetuose), naudojant IP diapazonų skenavimą ar kitas priemones;</w:t>
      </w:r>
    </w:p>
    <w:p w14:paraId="49C8C4B7" w14:textId="77777777" w:rsidR="00B42F43" w:rsidRPr="002220C1" w:rsidRDefault="00B42F43" w:rsidP="002220C1">
      <w:pPr>
        <w:numPr>
          <w:ilvl w:val="0"/>
          <w:numId w:val="11"/>
        </w:numPr>
        <w:tabs>
          <w:tab w:val="clear" w:pos="720"/>
          <w:tab w:val="left" w:pos="0"/>
          <w:tab w:val="left" w:pos="709"/>
        </w:tabs>
        <w:autoSpaceDE w:val="0"/>
        <w:autoSpaceDN w:val="0"/>
        <w:adjustRightInd w:val="0"/>
        <w:spacing w:after="0" w:line="240" w:lineRule="auto"/>
        <w:ind w:left="993" w:hanging="284"/>
        <w:jc w:val="both"/>
        <w:rPr>
          <w:rFonts w:asciiTheme="majorBidi" w:eastAsia="Calibri" w:hAnsiTheme="majorBidi" w:cstheme="majorBidi"/>
          <w:sz w:val="24"/>
          <w:szCs w:val="24"/>
        </w:rPr>
      </w:pPr>
      <w:r w:rsidRPr="002220C1">
        <w:rPr>
          <w:rFonts w:asciiTheme="majorBidi" w:eastAsia="Calibri" w:hAnsiTheme="majorBidi" w:cstheme="majorBidi"/>
          <w:sz w:val="24"/>
          <w:szCs w:val="24"/>
        </w:rPr>
        <w:t>vykdyti įrenginių programinės įrangos atnaujinimą iš vienos darbo vietos, be būtinybės įrenginiams turėti prieigą prie interneto (pakanka LAN);</w:t>
      </w:r>
    </w:p>
    <w:p w14:paraId="362F8CFA" w14:textId="77777777" w:rsidR="00B42F43" w:rsidRPr="002220C1" w:rsidRDefault="00B42F43" w:rsidP="002220C1">
      <w:pPr>
        <w:numPr>
          <w:ilvl w:val="0"/>
          <w:numId w:val="11"/>
        </w:numPr>
        <w:tabs>
          <w:tab w:val="clear" w:pos="720"/>
          <w:tab w:val="left" w:pos="0"/>
          <w:tab w:val="left" w:pos="709"/>
        </w:tabs>
        <w:autoSpaceDE w:val="0"/>
        <w:autoSpaceDN w:val="0"/>
        <w:adjustRightInd w:val="0"/>
        <w:spacing w:after="0" w:line="240" w:lineRule="auto"/>
        <w:ind w:left="993" w:hanging="284"/>
        <w:jc w:val="both"/>
        <w:rPr>
          <w:rFonts w:asciiTheme="majorBidi" w:eastAsia="Calibri" w:hAnsiTheme="majorBidi" w:cstheme="majorBidi"/>
          <w:sz w:val="24"/>
          <w:szCs w:val="24"/>
        </w:rPr>
      </w:pPr>
      <w:r w:rsidRPr="002220C1">
        <w:rPr>
          <w:rFonts w:asciiTheme="majorBidi" w:eastAsia="Calibri" w:hAnsiTheme="majorBidi" w:cstheme="majorBidi"/>
          <w:sz w:val="24"/>
          <w:szCs w:val="24"/>
        </w:rPr>
        <w:t>peržiūrėti visų įrenginių būseną centralizuotame valdymo lange (pvz., licencijų galiojimą, programinės įrangos versiją, saugumo būklę);</w:t>
      </w:r>
    </w:p>
    <w:p w14:paraId="59402D42" w14:textId="77777777" w:rsidR="00B42F43" w:rsidRPr="002220C1" w:rsidRDefault="00B42F43" w:rsidP="002220C1">
      <w:pPr>
        <w:numPr>
          <w:ilvl w:val="0"/>
          <w:numId w:val="11"/>
        </w:numPr>
        <w:tabs>
          <w:tab w:val="clear" w:pos="720"/>
          <w:tab w:val="left" w:pos="0"/>
          <w:tab w:val="left" w:pos="709"/>
        </w:tabs>
        <w:autoSpaceDE w:val="0"/>
        <w:autoSpaceDN w:val="0"/>
        <w:adjustRightInd w:val="0"/>
        <w:spacing w:after="0" w:line="240" w:lineRule="auto"/>
        <w:ind w:left="993" w:hanging="284"/>
        <w:jc w:val="both"/>
        <w:rPr>
          <w:rFonts w:asciiTheme="majorBidi" w:eastAsia="Calibri" w:hAnsiTheme="majorBidi" w:cstheme="majorBidi"/>
          <w:sz w:val="24"/>
          <w:szCs w:val="24"/>
        </w:rPr>
      </w:pPr>
      <w:r w:rsidRPr="002220C1">
        <w:rPr>
          <w:rFonts w:asciiTheme="majorBidi" w:eastAsia="Calibri" w:hAnsiTheme="majorBidi" w:cstheme="majorBidi"/>
          <w:sz w:val="24"/>
          <w:szCs w:val="24"/>
        </w:rPr>
        <w:t>struktūruoti įrenginius pagal logines grupes ar padalinius;</w:t>
      </w:r>
    </w:p>
    <w:p w14:paraId="0E152009" w14:textId="77777777" w:rsidR="00B42F43" w:rsidRPr="002220C1" w:rsidRDefault="00B42F43" w:rsidP="002220C1">
      <w:pPr>
        <w:numPr>
          <w:ilvl w:val="0"/>
          <w:numId w:val="11"/>
        </w:numPr>
        <w:tabs>
          <w:tab w:val="clear" w:pos="720"/>
          <w:tab w:val="left" w:pos="0"/>
          <w:tab w:val="left" w:pos="709"/>
        </w:tabs>
        <w:autoSpaceDE w:val="0"/>
        <w:autoSpaceDN w:val="0"/>
        <w:adjustRightInd w:val="0"/>
        <w:spacing w:after="0" w:line="240" w:lineRule="auto"/>
        <w:ind w:left="993" w:hanging="284"/>
        <w:jc w:val="both"/>
        <w:rPr>
          <w:rFonts w:asciiTheme="majorBidi" w:eastAsia="Calibri" w:hAnsiTheme="majorBidi" w:cstheme="majorBidi"/>
          <w:sz w:val="24"/>
          <w:szCs w:val="24"/>
        </w:rPr>
      </w:pPr>
      <w:r w:rsidRPr="002220C1">
        <w:rPr>
          <w:rFonts w:asciiTheme="majorBidi" w:eastAsia="Calibri" w:hAnsiTheme="majorBidi" w:cstheme="majorBidi"/>
          <w:sz w:val="24"/>
          <w:szCs w:val="24"/>
        </w:rPr>
        <w:t>užtikrinti galimybę konfigūruoti ir administruoti įrenginius nuotoliniu būdu (pvz., keisti IP adresus, tinklo nustatymus, aktyvuoti šifravimą naudojant TLS);</w:t>
      </w:r>
    </w:p>
    <w:p w14:paraId="1FEEAEC2" w14:textId="1D905A16" w:rsidR="00B42F43" w:rsidRPr="002220C1" w:rsidRDefault="00B42F43" w:rsidP="002220C1">
      <w:pPr>
        <w:numPr>
          <w:ilvl w:val="0"/>
          <w:numId w:val="11"/>
        </w:numPr>
        <w:tabs>
          <w:tab w:val="clear" w:pos="720"/>
          <w:tab w:val="left" w:pos="0"/>
          <w:tab w:val="left" w:pos="709"/>
        </w:tabs>
        <w:autoSpaceDE w:val="0"/>
        <w:autoSpaceDN w:val="0"/>
        <w:adjustRightInd w:val="0"/>
        <w:spacing w:after="0" w:line="240" w:lineRule="auto"/>
        <w:ind w:left="993" w:hanging="284"/>
        <w:jc w:val="both"/>
        <w:rPr>
          <w:rFonts w:asciiTheme="majorBidi" w:eastAsia="Calibri" w:hAnsiTheme="majorBidi" w:cstheme="majorBidi"/>
          <w:sz w:val="24"/>
          <w:szCs w:val="24"/>
        </w:rPr>
      </w:pPr>
      <w:r w:rsidRPr="002220C1">
        <w:rPr>
          <w:rFonts w:asciiTheme="majorBidi" w:eastAsia="Calibri" w:hAnsiTheme="majorBidi" w:cstheme="majorBidi"/>
          <w:sz w:val="24"/>
          <w:szCs w:val="24"/>
        </w:rPr>
        <w:t>palaikyti vaizdo srautų apsaugą per TLS 1.2 / 1.3 šifravimą ir X.509 sertifikatus, su galimybe įkelti ir atnaujinti sertifikatus per tą pačią valdymo sąsają.</w:t>
      </w:r>
    </w:p>
    <w:p w14:paraId="108D9F9C" w14:textId="30F50009" w:rsidR="00187C64" w:rsidRPr="002220C1" w:rsidRDefault="00187C64" w:rsidP="002220C1">
      <w:pPr>
        <w:pStyle w:val="Sraopastraipa"/>
        <w:numPr>
          <w:ilvl w:val="0"/>
          <w:numId w:val="10"/>
        </w:numPr>
        <w:tabs>
          <w:tab w:val="left" w:pos="709"/>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t>Įrenginys turi būti suderinamas su VSAT įvykių valdymo sistema, naudojančia Dallmeier PGuard Advance programinę įrangą, arba pateikiamas sprendimas, užtikrinantis pilną sistemos įvykių registravimą, apimantį: standžiojo disko klaidas, sabotažo bandymus, kameros ar įrašymo įrenginio gedimus, ryšio praradimą, neteisingus nustatymus ir pan.</w:t>
      </w:r>
    </w:p>
    <w:p w14:paraId="0F4D4263" w14:textId="0A9629F7" w:rsidR="0054658C" w:rsidRPr="002220C1" w:rsidRDefault="0054658C" w:rsidP="002220C1">
      <w:pPr>
        <w:pStyle w:val="Sraopastraipa"/>
        <w:numPr>
          <w:ilvl w:val="0"/>
          <w:numId w:val="10"/>
        </w:numPr>
        <w:tabs>
          <w:tab w:val="left" w:pos="1560"/>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p w14:paraId="21F87FC5" w14:textId="2E37ADEC" w:rsidR="0054658C" w:rsidRPr="002220C1" w:rsidRDefault="0054658C" w:rsidP="0089533D">
      <w:pPr>
        <w:pStyle w:val="Sraopastraipa"/>
        <w:numPr>
          <w:ilvl w:val="0"/>
          <w:numId w:val="10"/>
        </w:numPr>
        <w:tabs>
          <w:tab w:val="left" w:pos="1418"/>
          <w:tab w:val="left" w:pos="1701"/>
        </w:tabs>
        <w:autoSpaceDE w:val="0"/>
        <w:autoSpaceDN w:val="0"/>
        <w:adjustRightInd w:val="0"/>
        <w:spacing w:after="0" w:line="240" w:lineRule="auto"/>
        <w:jc w:val="both"/>
        <w:rPr>
          <w:rFonts w:asciiTheme="majorBidi" w:eastAsia="Calibri" w:hAnsiTheme="majorBidi" w:cstheme="majorBidi"/>
          <w:sz w:val="24"/>
          <w:szCs w:val="24"/>
        </w:rPr>
      </w:pPr>
      <w:r w:rsidRPr="002220C1">
        <w:rPr>
          <w:rFonts w:asciiTheme="majorBidi" w:eastAsia="Calibri" w:hAnsiTheme="majorBidi" w:cstheme="majorBidi"/>
          <w:sz w:val="24"/>
          <w:szCs w:val="24"/>
        </w:rPr>
        <w:t>Gauti saugumo atnaujinimus 24 mėn. laikotarpiui;</w:t>
      </w:r>
    </w:p>
    <w:p w14:paraId="554A7E0F" w14:textId="3FB06AFE" w:rsidR="0054658C" w:rsidRPr="002220C1" w:rsidRDefault="0054658C" w:rsidP="0089533D">
      <w:pPr>
        <w:pStyle w:val="Sraopastraipa"/>
        <w:numPr>
          <w:ilvl w:val="0"/>
          <w:numId w:val="10"/>
        </w:numPr>
        <w:tabs>
          <w:tab w:val="left" w:pos="1418"/>
          <w:tab w:val="left" w:pos="1701"/>
        </w:tabs>
        <w:autoSpaceDE w:val="0"/>
        <w:autoSpaceDN w:val="0"/>
        <w:adjustRightInd w:val="0"/>
        <w:spacing w:after="0" w:line="240" w:lineRule="auto"/>
        <w:jc w:val="both"/>
        <w:rPr>
          <w:rFonts w:asciiTheme="majorBidi" w:eastAsia="Calibri" w:hAnsiTheme="majorBidi" w:cstheme="majorBidi"/>
          <w:sz w:val="24"/>
          <w:szCs w:val="24"/>
        </w:rPr>
      </w:pPr>
      <w:r w:rsidRPr="002220C1">
        <w:rPr>
          <w:rFonts w:asciiTheme="majorBidi" w:eastAsia="Calibri" w:hAnsiTheme="majorBidi" w:cstheme="majorBidi"/>
          <w:sz w:val="24"/>
          <w:szCs w:val="24"/>
        </w:rPr>
        <w:t xml:space="preserve">Maitinimas – PoE (IEEE 802.3af, Class 0); </w:t>
      </w:r>
    </w:p>
    <w:p w14:paraId="25D2E8F5" w14:textId="18C73C2C" w:rsidR="0054658C" w:rsidRPr="002220C1" w:rsidRDefault="0054658C" w:rsidP="0089533D">
      <w:pPr>
        <w:pStyle w:val="Sraopastraipa"/>
        <w:numPr>
          <w:ilvl w:val="0"/>
          <w:numId w:val="10"/>
        </w:numPr>
        <w:tabs>
          <w:tab w:val="left" w:pos="1418"/>
          <w:tab w:val="left" w:pos="1701"/>
        </w:tabs>
        <w:autoSpaceDE w:val="0"/>
        <w:autoSpaceDN w:val="0"/>
        <w:adjustRightInd w:val="0"/>
        <w:spacing w:after="0" w:line="240" w:lineRule="auto"/>
        <w:jc w:val="both"/>
        <w:rPr>
          <w:rFonts w:asciiTheme="majorBidi" w:eastAsia="Calibri" w:hAnsiTheme="majorBidi" w:cstheme="majorBidi"/>
          <w:sz w:val="24"/>
          <w:szCs w:val="24"/>
        </w:rPr>
      </w:pPr>
      <w:r w:rsidRPr="002220C1">
        <w:rPr>
          <w:rFonts w:asciiTheme="majorBidi" w:eastAsia="Calibri" w:hAnsiTheme="majorBidi" w:cstheme="majorBidi"/>
          <w:sz w:val="24"/>
          <w:szCs w:val="24"/>
        </w:rPr>
        <w:t xml:space="preserve">IP klasė – IP66; </w:t>
      </w:r>
    </w:p>
    <w:p w14:paraId="273FBAE0" w14:textId="0A28B03A" w:rsidR="0054658C" w:rsidRPr="002220C1" w:rsidRDefault="0054658C" w:rsidP="0089533D">
      <w:pPr>
        <w:pStyle w:val="Sraopastraipa"/>
        <w:numPr>
          <w:ilvl w:val="0"/>
          <w:numId w:val="10"/>
        </w:numPr>
        <w:tabs>
          <w:tab w:val="left" w:pos="1418"/>
          <w:tab w:val="left" w:pos="1701"/>
        </w:tabs>
        <w:autoSpaceDE w:val="0"/>
        <w:autoSpaceDN w:val="0"/>
        <w:adjustRightInd w:val="0"/>
        <w:spacing w:after="0" w:line="240" w:lineRule="auto"/>
        <w:jc w:val="both"/>
        <w:rPr>
          <w:rFonts w:asciiTheme="majorBidi" w:eastAsia="Calibri" w:hAnsiTheme="majorBidi" w:cstheme="majorBidi"/>
          <w:sz w:val="24"/>
          <w:szCs w:val="24"/>
        </w:rPr>
      </w:pPr>
      <w:r w:rsidRPr="002220C1">
        <w:rPr>
          <w:rFonts w:asciiTheme="majorBidi" w:eastAsia="Calibri" w:hAnsiTheme="majorBidi" w:cstheme="majorBidi"/>
          <w:sz w:val="24"/>
          <w:szCs w:val="24"/>
        </w:rPr>
        <w:t xml:space="preserve">Atsparumas smūgiams – IK10; </w:t>
      </w:r>
    </w:p>
    <w:p w14:paraId="1D8EAFCD" w14:textId="3BB6DC8F" w:rsidR="0054658C" w:rsidRPr="002220C1" w:rsidRDefault="0054658C" w:rsidP="0089533D">
      <w:pPr>
        <w:pStyle w:val="Sraopastraipa"/>
        <w:numPr>
          <w:ilvl w:val="0"/>
          <w:numId w:val="10"/>
        </w:numPr>
        <w:tabs>
          <w:tab w:val="left" w:pos="1418"/>
          <w:tab w:val="left" w:pos="1701"/>
        </w:tabs>
        <w:autoSpaceDE w:val="0"/>
        <w:autoSpaceDN w:val="0"/>
        <w:adjustRightInd w:val="0"/>
        <w:spacing w:after="0" w:line="240" w:lineRule="auto"/>
        <w:jc w:val="both"/>
        <w:rPr>
          <w:rFonts w:asciiTheme="majorBidi" w:eastAsia="Calibri" w:hAnsiTheme="majorBidi" w:cstheme="majorBidi"/>
          <w:sz w:val="24"/>
          <w:szCs w:val="24"/>
        </w:rPr>
      </w:pPr>
      <w:r w:rsidRPr="002220C1">
        <w:rPr>
          <w:rFonts w:asciiTheme="majorBidi" w:eastAsia="Calibri" w:hAnsiTheme="majorBidi" w:cstheme="majorBidi"/>
          <w:sz w:val="24"/>
          <w:szCs w:val="24"/>
        </w:rPr>
        <w:t>Darbinė temperatūra – nuo −20 °C iki +50 °C.22.</w:t>
      </w:r>
      <w:r w:rsidRPr="002220C1">
        <w:rPr>
          <w:rFonts w:asciiTheme="majorBidi" w:eastAsia="Calibri" w:hAnsiTheme="majorBidi" w:cstheme="majorBidi"/>
          <w:sz w:val="24"/>
          <w:szCs w:val="24"/>
        </w:rPr>
        <w:tab/>
        <w:t xml:space="preserve"> </w:t>
      </w:r>
    </w:p>
    <w:p w14:paraId="4EE40363" w14:textId="77777777" w:rsidR="00B44BAD" w:rsidRPr="002220C1" w:rsidRDefault="00B44BAD" w:rsidP="006A5D45">
      <w:pPr>
        <w:tabs>
          <w:tab w:val="left" w:pos="851"/>
          <w:tab w:val="left" w:pos="1134"/>
          <w:tab w:val="left" w:pos="1418"/>
        </w:tabs>
        <w:autoSpaceDE w:val="0"/>
        <w:autoSpaceDN w:val="0"/>
        <w:adjustRightInd w:val="0"/>
        <w:spacing w:after="0" w:line="240" w:lineRule="auto"/>
        <w:jc w:val="both"/>
        <w:rPr>
          <w:rFonts w:asciiTheme="majorBidi" w:eastAsia="Calibri" w:hAnsiTheme="majorBidi" w:cstheme="majorBidi"/>
          <w:sz w:val="24"/>
          <w:szCs w:val="24"/>
        </w:rPr>
      </w:pPr>
    </w:p>
    <w:p w14:paraId="5524A96B" w14:textId="77777777" w:rsidR="00A46CE1" w:rsidRPr="002220C1" w:rsidRDefault="00A46CE1" w:rsidP="00E61952">
      <w:pPr>
        <w:autoSpaceDE w:val="0"/>
        <w:autoSpaceDN w:val="0"/>
        <w:adjustRightInd w:val="0"/>
        <w:spacing w:after="0" w:line="240" w:lineRule="auto"/>
        <w:ind w:firstLine="709"/>
        <w:jc w:val="center"/>
        <w:rPr>
          <w:rFonts w:ascii="Times New Roman" w:eastAsia="Calibri" w:hAnsi="Times New Roman" w:cs="Times New Roman"/>
          <w:b/>
          <w:bCs/>
          <w:sz w:val="24"/>
          <w:szCs w:val="24"/>
        </w:rPr>
      </w:pPr>
      <w:r w:rsidRPr="002220C1">
        <w:rPr>
          <w:rFonts w:ascii="Times New Roman" w:eastAsia="Calibri" w:hAnsi="Times New Roman" w:cs="Times New Roman"/>
          <w:b/>
          <w:bCs/>
          <w:sz w:val="24"/>
          <w:szCs w:val="24"/>
        </w:rPr>
        <w:t>VII. KITOS SĄLYGOS</w:t>
      </w:r>
    </w:p>
    <w:p w14:paraId="53112E28" w14:textId="77777777" w:rsidR="00A46CE1" w:rsidRPr="002220C1" w:rsidRDefault="00A46CE1" w:rsidP="00E61952">
      <w:p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p>
    <w:p w14:paraId="0D18BD62" w14:textId="77777777" w:rsidR="00A46CE1" w:rsidRPr="002220C1" w:rsidRDefault="00D461BD" w:rsidP="00E361B0">
      <w:pPr>
        <w:pStyle w:val="Sraopastraipa"/>
        <w:numPr>
          <w:ilvl w:val="0"/>
          <w:numId w:val="12"/>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t>Vykdydamas sutartinius darbus pasienyje, Rangovas privalo laikytis Lietuvos Respublikos Valstybės sienos ir jos apsaugos įstatymo III skyriaus „Pasienio teisinis režimas“ nuostatų.</w:t>
      </w:r>
    </w:p>
    <w:p w14:paraId="5706700E" w14:textId="701744A2" w:rsidR="00A46CE1" w:rsidRPr="002220C1" w:rsidRDefault="006A5D45" w:rsidP="00E361B0">
      <w:pPr>
        <w:pStyle w:val="Sraopastraipa"/>
        <w:numPr>
          <w:ilvl w:val="0"/>
          <w:numId w:val="12"/>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t>R</w:t>
      </w:r>
      <w:r w:rsidR="00476AA5" w:rsidRPr="002220C1">
        <w:rPr>
          <w:rFonts w:asciiTheme="majorBidi" w:eastAsia="Calibri" w:hAnsiTheme="majorBidi" w:cstheme="majorBidi"/>
          <w:sz w:val="24"/>
          <w:szCs w:val="24"/>
        </w:rPr>
        <w:t>angovas</w:t>
      </w:r>
      <w:r w:rsidRPr="002220C1">
        <w:rPr>
          <w:rFonts w:asciiTheme="majorBidi" w:eastAsia="Calibri" w:hAnsiTheme="majorBidi" w:cstheme="majorBidi"/>
          <w:sz w:val="24"/>
          <w:szCs w:val="24"/>
        </w:rPr>
        <w:t xml:space="preserve"> </w:t>
      </w:r>
      <w:r w:rsidR="00D461BD" w:rsidRPr="002220C1">
        <w:rPr>
          <w:rFonts w:asciiTheme="majorBidi" w:eastAsia="Calibri" w:hAnsiTheme="majorBidi" w:cstheme="majorBidi"/>
          <w:sz w:val="24"/>
          <w:szCs w:val="24"/>
        </w:rPr>
        <w:t>darbus turi atlikti savo medžiagomis, įrengimais ir mechanizmais, kurie turi atitikti jiems taikomus reikalavimus ir jų numatomą naudojimo paskirtį bei kokybės standartus.</w:t>
      </w:r>
    </w:p>
    <w:p w14:paraId="675BD195" w14:textId="009CEDAB" w:rsidR="00A46CE1" w:rsidRPr="002220C1" w:rsidRDefault="00D461BD" w:rsidP="00E361B0">
      <w:pPr>
        <w:pStyle w:val="Sraopastraipa"/>
        <w:numPr>
          <w:ilvl w:val="0"/>
          <w:numId w:val="12"/>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220C1">
        <w:rPr>
          <w:rFonts w:asciiTheme="majorBidi" w:eastAsia="Calibri" w:hAnsiTheme="majorBidi" w:cstheme="majorBidi"/>
          <w:sz w:val="24"/>
          <w:szCs w:val="24"/>
        </w:rPr>
        <w:t>Bet kokie pakeitimai ar nukrypimai nuo darbų sąmatos galimi tik raštiškai suderinus su Užsakovu.</w:t>
      </w:r>
    </w:p>
    <w:p w14:paraId="4226B05D" w14:textId="636C1601" w:rsidR="00D461BD" w:rsidRPr="00881A83" w:rsidRDefault="00D461BD" w:rsidP="00E361B0">
      <w:pPr>
        <w:pStyle w:val="Sraopastraipa"/>
        <w:numPr>
          <w:ilvl w:val="0"/>
          <w:numId w:val="12"/>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2220C1">
        <w:rPr>
          <w:rFonts w:asciiTheme="majorBidi" w:eastAsia="Calibri" w:hAnsiTheme="majorBidi" w:cstheme="majorBidi"/>
          <w:sz w:val="24"/>
          <w:szCs w:val="24"/>
        </w:rPr>
        <w:t xml:space="preserve">Kontaktiniai asmenys </w:t>
      </w:r>
      <w:r w:rsidR="00225A92" w:rsidRPr="002220C1">
        <w:rPr>
          <w:rFonts w:asciiTheme="majorBidi" w:eastAsia="Calibri" w:hAnsiTheme="majorBidi" w:cstheme="majorBidi"/>
          <w:sz w:val="24"/>
          <w:szCs w:val="24"/>
        </w:rPr>
        <w:t xml:space="preserve">techninės specifikacijos </w:t>
      </w:r>
      <w:r w:rsidRPr="002220C1">
        <w:rPr>
          <w:rFonts w:asciiTheme="majorBidi" w:eastAsia="Calibri" w:hAnsiTheme="majorBidi" w:cstheme="majorBidi"/>
          <w:sz w:val="24"/>
          <w:szCs w:val="24"/>
        </w:rPr>
        <w:t xml:space="preserve">klausimais: </w:t>
      </w:r>
      <w:r w:rsidR="001E6467" w:rsidRPr="002220C1">
        <w:rPr>
          <w:rFonts w:asciiTheme="majorBidi" w:eastAsia="Calibri" w:hAnsiTheme="majorBidi" w:cstheme="majorBidi"/>
          <w:sz w:val="24"/>
          <w:szCs w:val="24"/>
        </w:rPr>
        <w:t>T</w:t>
      </w:r>
      <w:r w:rsidRPr="002220C1">
        <w:rPr>
          <w:rFonts w:asciiTheme="majorBidi" w:eastAsia="Calibri" w:hAnsiTheme="majorBidi" w:cstheme="majorBidi"/>
          <w:sz w:val="24"/>
          <w:szCs w:val="24"/>
        </w:rPr>
        <w:t xml:space="preserve">arnybos Turto valdymo valdybos (toliau – TVV) Infrastruktūros plėtros skyriaus </w:t>
      </w:r>
      <w:r w:rsidR="006A5D45" w:rsidRPr="002220C1">
        <w:rPr>
          <w:rFonts w:asciiTheme="majorBidi" w:eastAsia="Calibri" w:hAnsiTheme="majorBidi" w:cstheme="majorBidi"/>
          <w:sz w:val="24"/>
          <w:szCs w:val="24"/>
        </w:rPr>
        <w:t>patarėjas</w:t>
      </w:r>
      <w:r w:rsidRPr="002220C1">
        <w:rPr>
          <w:rFonts w:asciiTheme="majorBidi" w:eastAsia="Calibri" w:hAnsiTheme="majorBidi" w:cstheme="majorBidi"/>
          <w:sz w:val="24"/>
          <w:szCs w:val="24"/>
        </w:rPr>
        <w:t xml:space="preserve"> Vladimir Buračevski</w:t>
      </w:r>
      <w:r w:rsidR="007929F7" w:rsidRPr="002220C1">
        <w:rPr>
          <w:rFonts w:asciiTheme="majorBidi" w:eastAsia="Calibri" w:hAnsiTheme="majorBidi" w:cstheme="majorBidi"/>
          <w:sz w:val="24"/>
          <w:szCs w:val="24"/>
        </w:rPr>
        <w:t>j</w:t>
      </w:r>
      <w:r w:rsidRPr="002220C1">
        <w:rPr>
          <w:rFonts w:asciiTheme="majorBidi" w:eastAsia="Calibri" w:hAnsiTheme="majorBidi" w:cstheme="majorBidi"/>
          <w:sz w:val="24"/>
          <w:szCs w:val="24"/>
        </w:rPr>
        <w:t xml:space="preserve"> (Savanorių pr. 2, Vilnius), </w:t>
      </w:r>
      <w:r w:rsidR="006F046C" w:rsidRPr="002220C1">
        <w:rPr>
          <w:rFonts w:asciiTheme="majorBidi" w:eastAsia="Calibri" w:hAnsiTheme="majorBidi" w:cstheme="majorBidi"/>
          <w:sz w:val="24"/>
          <w:szCs w:val="24"/>
        </w:rPr>
        <w:t xml:space="preserve">tel. 8 698 88201, </w:t>
      </w:r>
      <w:r w:rsidRPr="002220C1">
        <w:rPr>
          <w:rFonts w:asciiTheme="majorBidi" w:eastAsia="Calibri" w:hAnsiTheme="majorBidi" w:cstheme="majorBidi"/>
          <w:sz w:val="24"/>
          <w:szCs w:val="24"/>
        </w:rPr>
        <w:t xml:space="preserve">el. paštas </w:t>
      </w:r>
      <w:hyperlink r:id="rId8" w:history="1">
        <w:r w:rsidRPr="002220C1">
          <w:rPr>
            <w:rFonts w:asciiTheme="majorBidi" w:eastAsia="Calibri" w:hAnsiTheme="majorBidi" w:cstheme="majorBidi"/>
          </w:rPr>
          <w:t>vladimir.buracevskij@vsat.vrm.lt</w:t>
        </w:r>
      </w:hyperlink>
      <w:r w:rsidR="001E6467" w:rsidRPr="002220C1">
        <w:t xml:space="preserve">; </w:t>
      </w:r>
      <w:r w:rsidR="001E6467" w:rsidRPr="002220C1">
        <w:rPr>
          <w:rFonts w:ascii="Times New Roman" w:hAnsi="Times New Roman" w:cs="Times New Roman"/>
          <w:sz w:val="24"/>
          <w:szCs w:val="24"/>
        </w:rPr>
        <w:t xml:space="preserve">Tarnybos Migracijos skyriaus viršininkas Audrius Šantaras (Savanorių pr. 2, Vilnius), tel. 0 614 03847, el. paštas:  </w:t>
      </w:r>
      <w:hyperlink r:id="rId9" w:history="1">
        <w:r w:rsidR="001B45F4" w:rsidRPr="00881A83">
          <w:rPr>
            <w:rStyle w:val="Hipersaitas"/>
            <w:rFonts w:ascii="Times New Roman" w:hAnsi="Times New Roman" w:cs="Times New Roman"/>
            <w:sz w:val="24"/>
            <w:szCs w:val="24"/>
          </w:rPr>
          <w:t>audrius.santaras@vsat.vrm.lt</w:t>
        </w:r>
      </w:hyperlink>
      <w:r w:rsidR="001B45F4" w:rsidRPr="00881A83">
        <w:rPr>
          <w:rFonts w:ascii="Times New Roman" w:hAnsi="Times New Roman" w:cs="Times New Roman"/>
          <w:sz w:val="24"/>
          <w:szCs w:val="24"/>
        </w:rPr>
        <w:t>.</w:t>
      </w:r>
    </w:p>
    <w:p w14:paraId="5A7CE0B6" w14:textId="77777777" w:rsidR="001B45F4" w:rsidRPr="002220C1" w:rsidRDefault="001B45F4" w:rsidP="001B45F4">
      <w:pPr>
        <w:pStyle w:val="Sraopastraipa"/>
        <w:tabs>
          <w:tab w:val="left" w:pos="851"/>
          <w:tab w:val="left" w:pos="1134"/>
        </w:tabs>
        <w:autoSpaceDE w:val="0"/>
        <w:autoSpaceDN w:val="0"/>
        <w:adjustRightInd w:val="0"/>
        <w:spacing w:after="0" w:line="240" w:lineRule="auto"/>
        <w:ind w:left="709"/>
        <w:jc w:val="both"/>
        <w:rPr>
          <w:rFonts w:ascii="Times New Roman" w:hAnsi="Times New Roman" w:cs="Times New Roman"/>
          <w:sz w:val="24"/>
          <w:szCs w:val="24"/>
        </w:rPr>
      </w:pPr>
    </w:p>
    <w:p w14:paraId="0311B1E1" w14:textId="77777777" w:rsidR="001B45F4" w:rsidRPr="002220C1" w:rsidRDefault="001B45F4" w:rsidP="001B45F4">
      <w:pPr>
        <w:pStyle w:val="Sraopastraipa2"/>
        <w:ind w:left="0" w:firstLine="709"/>
        <w:rPr>
          <w:rFonts w:eastAsia="Calibri"/>
          <w:sz w:val="24"/>
          <w:szCs w:val="24"/>
          <w:lang w:val="fi-FI"/>
        </w:rPr>
      </w:pPr>
      <w:r w:rsidRPr="002220C1">
        <w:rPr>
          <w:rFonts w:eastAsia="Calibri"/>
          <w:sz w:val="24"/>
          <w:szCs w:val="24"/>
          <w:lang w:val="fi-FI"/>
        </w:rPr>
        <w:t>PRIDEDAMA:</w:t>
      </w:r>
    </w:p>
    <w:p w14:paraId="58E1A6D4" w14:textId="77777777" w:rsidR="001B45F4" w:rsidRPr="002220C1" w:rsidRDefault="001B45F4" w:rsidP="002220C1">
      <w:pPr>
        <w:pStyle w:val="Sraopastraipa2"/>
        <w:numPr>
          <w:ilvl w:val="0"/>
          <w:numId w:val="13"/>
        </w:numPr>
        <w:tabs>
          <w:tab w:val="left" w:pos="993"/>
        </w:tabs>
        <w:ind w:left="142" w:firstLine="567"/>
        <w:rPr>
          <w:sz w:val="24"/>
          <w:szCs w:val="24"/>
          <w:lang w:val="pt-BR"/>
        </w:rPr>
      </w:pPr>
      <w:bookmarkStart w:id="7" w:name="_Hlk127201876"/>
      <w:r w:rsidRPr="002220C1">
        <w:rPr>
          <w:rFonts w:eastAsia="Calibri"/>
          <w:sz w:val="24"/>
          <w:szCs w:val="24"/>
          <w:lang w:val="fi-FI"/>
        </w:rPr>
        <w:t>Techninės specifikacijos 1 priedas ,,</w:t>
      </w:r>
      <w:r w:rsidRPr="002220C1">
        <w:rPr>
          <w:sz w:val="24"/>
          <w:szCs w:val="24"/>
          <w:lang w:val="pt-BR"/>
        </w:rPr>
        <w:t xml:space="preserve">Preliminarūs </w:t>
      </w:r>
      <w:bookmarkEnd w:id="7"/>
      <w:r w:rsidRPr="002220C1">
        <w:rPr>
          <w:sz w:val="24"/>
          <w:szCs w:val="24"/>
          <w:lang w:val="pt-BR"/>
        </w:rPr>
        <w:t>darbų kiekiai”;</w:t>
      </w:r>
    </w:p>
    <w:p w14:paraId="63CA05A8" w14:textId="77777777" w:rsidR="001B45F4" w:rsidRPr="002220C1" w:rsidRDefault="001B45F4" w:rsidP="002220C1">
      <w:pPr>
        <w:pStyle w:val="Sraopastraipa2"/>
        <w:numPr>
          <w:ilvl w:val="0"/>
          <w:numId w:val="13"/>
        </w:numPr>
        <w:tabs>
          <w:tab w:val="left" w:pos="993"/>
        </w:tabs>
        <w:ind w:left="142" w:firstLine="567"/>
        <w:rPr>
          <w:sz w:val="24"/>
          <w:szCs w:val="24"/>
          <w:lang w:val="pt-BR"/>
        </w:rPr>
      </w:pPr>
      <w:r w:rsidRPr="002220C1">
        <w:rPr>
          <w:sz w:val="24"/>
          <w:szCs w:val="24"/>
          <w:lang w:val="pt-BR"/>
        </w:rPr>
        <w:t>Techninės specifikacijos 2 priedas ,,A.BarauskoPU_PMIF_patalpų 2.07; 2.08_planas”;</w:t>
      </w:r>
    </w:p>
    <w:p w14:paraId="5847EB6D" w14:textId="77777777" w:rsidR="001B45F4" w:rsidRPr="002220C1" w:rsidRDefault="001B45F4" w:rsidP="002220C1">
      <w:pPr>
        <w:pStyle w:val="Sraopastraipa2"/>
        <w:numPr>
          <w:ilvl w:val="0"/>
          <w:numId w:val="13"/>
        </w:numPr>
        <w:tabs>
          <w:tab w:val="left" w:pos="993"/>
        </w:tabs>
        <w:ind w:left="142" w:firstLine="567"/>
        <w:rPr>
          <w:sz w:val="24"/>
          <w:szCs w:val="24"/>
          <w:lang w:val="pt-BR"/>
        </w:rPr>
      </w:pPr>
      <w:r w:rsidRPr="002220C1">
        <w:rPr>
          <w:sz w:val="24"/>
          <w:szCs w:val="24"/>
          <w:lang w:val="pt-BR"/>
        </w:rPr>
        <w:t>Techninės specifikacijos 3 priedas ,,KabeliųPU_II.a.PMIF_Patalpų (2.17;2.18) planas(1)”;</w:t>
      </w:r>
    </w:p>
    <w:p w14:paraId="5A1F95EE" w14:textId="77777777" w:rsidR="001B45F4" w:rsidRPr="002220C1" w:rsidRDefault="001B45F4" w:rsidP="002220C1">
      <w:pPr>
        <w:pStyle w:val="Sraopastraipa2"/>
        <w:numPr>
          <w:ilvl w:val="0"/>
          <w:numId w:val="13"/>
        </w:numPr>
        <w:tabs>
          <w:tab w:val="left" w:pos="993"/>
        </w:tabs>
        <w:ind w:left="142" w:firstLine="567"/>
        <w:rPr>
          <w:sz w:val="24"/>
          <w:szCs w:val="24"/>
          <w:lang w:val="pt-BR"/>
        </w:rPr>
      </w:pPr>
      <w:r w:rsidRPr="002220C1">
        <w:rPr>
          <w:sz w:val="24"/>
          <w:szCs w:val="24"/>
          <w:lang w:val="pt-BR"/>
        </w:rPr>
        <w:t>Techninės specifikacijos 4 priedas ,,KabeliųPU_PMIF_patalpų_2.17_ir_2.18_planas(2)”</w:t>
      </w:r>
    </w:p>
    <w:p w14:paraId="08C7A36E" w14:textId="77777777" w:rsidR="001B45F4" w:rsidRPr="002220C1" w:rsidRDefault="001B45F4" w:rsidP="002220C1">
      <w:pPr>
        <w:pStyle w:val="Sraopastraipa2"/>
        <w:numPr>
          <w:ilvl w:val="0"/>
          <w:numId w:val="13"/>
        </w:numPr>
        <w:tabs>
          <w:tab w:val="left" w:pos="993"/>
        </w:tabs>
        <w:ind w:left="142" w:firstLine="567"/>
        <w:rPr>
          <w:sz w:val="24"/>
          <w:szCs w:val="24"/>
          <w:lang w:val="pt-BR"/>
        </w:rPr>
      </w:pPr>
      <w:r w:rsidRPr="002220C1">
        <w:rPr>
          <w:sz w:val="24"/>
          <w:szCs w:val="24"/>
          <w:lang w:val="pt-BR"/>
        </w:rPr>
        <w:lastRenderedPageBreak/>
        <w:t>Techninės specifikacijos 5 priedas ,,KapčiamiesčioPU_PMIF_patalpos_2.21_planas”;</w:t>
      </w:r>
    </w:p>
    <w:p w14:paraId="70EE00A1" w14:textId="000FA846" w:rsidR="001B45F4" w:rsidRPr="00881A83" w:rsidRDefault="001B45F4" w:rsidP="002220C1">
      <w:pPr>
        <w:pStyle w:val="Sraopastraipa"/>
        <w:numPr>
          <w:ilvl w:val="0"/>
          <w:numId w:val="13"/>
        </w:numPr>
        <w:tabs>
          <w:tab w:val="left" w:pos="993"/>
        </w:tabs>
        <w:spacing w:after="0" w:line="240" w:lineRule="auto"/>
        <w:ind w:left="142" w:firstLine="567"/>
        <w:jc w:val="both"/>
        <w:rPr>
          <w:rFonts w:ascii="Times New Roman" w:hAnsi="Times New Roman" w:cs="Times New Roman"/>
          <w:sz w:val="24"/>
          <w:szCs w:val="24"/>
        </w:rPr>
      </w:pPr>
      <w:r w:rsidRPr="00881A83">
        <w:rPr>
          <w:rFonts w:ascii="Times New Roman" w:hAnsi="Times New Roman" w:cs="Times New Roman"/>
          <w:sz w:val="24"/>
          <w:szCs w:val="24"/>
        </w:rPr>
        <w:t xml:space="preserve">Techninės specifikacijos </w:t>
      </w:r>
      <w:r w:rsidR="00881A83" w:rsidRPr="00881A83">
        <w:rPr>
          <w:rFonts w:ascii="Times New Roman" w:hAnsi="Times New Roman" w:cs="Times New Roman"/>
          <w:sz w:val="24"/>
          <w:szCs w:val="24"/>
        </w:rPr>
        <w:t>6</w:t>
      </w:r>
      <w:r w:rsidRPr="00881A83">
        <w:rPr>
          <w:rFonts w:ascii="Times New Roman" w:hAnsi="Times New Roman" w:cs="Times New Roman"/>
          <w:sz w:val="24"/>
          <w:szCs w:val="24"/>
        </w:rPr>
        <w:t xml:space="preserve"> priedas ,,Sąmata“</w:t>
      </w:r>
      <w:r w:rsidR="00881A83">
        <w:rPr>
          <w:rFonts w:ascii="Times New Roman" w:hAnsi="Times New Roman" w:cs="Times New Roman"/>
          <w:sz w:val="24"/>
          <w:szCs w:val="24"/>
        </w:rPr>
        <w:t>;</w:t>
      </w:r>
    </w:p>
    <w:p w14:paraId="759B0FE6" w14:textId="63455558" w:rsidR="001B45F4" w:rsidRPr="00881A83" w:rsidRDefault="001B45F4" w:rsidP="002220C1">
      <w:pPr>
        <w:pStyle w:val="Sraopastraipa2"/>
        <w:numPr>
          <w:ilvl w:val="0"/>
          <w:numId w:val="13"/>
        </w:numPr>
        <w:tabs>
          <w:tab w:val="left" w:pos="993"/>
        </w:tabs>
        <w:ind w:left="142" w:firstLine="567"/>
        <w:rPr>
          <w:sz w:val="24"/>
          <w:szCs w:val="24"/>
          <w:lang w:val="pt-BR"/>
        </w:rPr>
      </w:pPr>
      <w:r w:rsidRPr="00881A83">
        <w:rPr>
          <w:sz w:val="24"/>
          <w:szCs w:val="24"/>
          <w:lang w:val="pt-BR"/>
        </w:rPr>
        <w:t xml:space="preserve">Techninės specifikacijos </w:t>
      </w:r>
      <w:r w:rsidR="00881A83" w:rsidRPr="00881A83">
        <w:rPr>
          <w:sz w:val="24"/>
          <w:szCs w:val="24"/>
          <w:lang w:val="pt-BR"/>
        </w:rPr>
        <w:t>7</w:t>
      </w:r>
      <w:r w:rsidRPr="00881A83">
        <w:rPr>
          <w:sz w:val="24"/>
          <w:szCs w:val="24"/>
          <w:lang w:val="pt-BR"/>
        </w:rPr>
        <w:t xml:space="preserve"> priedas ,,Vaikų žaidimo aikštelės įrenginių/statinių pavyzdys”.</w:t>
      </w:r>
    </w:p>
    <w:p w14:paraId="3A1D54F2" w14:textId="77777777" w:rsidR="006A5D45" w:rsidRPr="002220C1" w:rsidRDefault="006A5D45" w:rsidP="00E61952">
      <w:pPr>
        <w:autoSpaceDE w:val="0"/>
        <w:autoSpaceDN w:val="0"/>
        <w:adjustRightInd w:val="0"/>
        <w:spacing w:after="0" w:line="240" w:lineRule="auto"/>
        <w:ind w:firstLine="709"/>
        <w:jc w:val="both"/>
        <w:rPr>
          <w:rStyle w:val="Hipersaitas"/>
          <w:rFonts w:ascii="Times New Roman" w:hAnsi="Times New Roman" w:cs="Times New Roman"/>
          <w:sz w:val="24"/>
          <w:szCs w:val="24"/>
        </w:rPr>
      </w:pPr>
    </w:p>
    <w:p w14:paraId="0381CB32" w14:textId="6D6FB59A" w:rsidR="006A5D45" w:rsidRPr="002220C1" w:rsidRDefault="006A5D45" w:rsidP="006A5D45">
      <w:pPr>
        <w:autoSpaceDE w:val="0"/>
        <w:autoSpaceDN w:val="0"/>
        <w:adjustRightInd w:val="0"/>
        <w:spacing w:after="0" w:line="240" w:lineRule="auto"/>
        <w:ind w:firstLine="709"/>
        <w:jc w:val="center"/>
        <w:rPr>
          <w:rStyle w:val="Hipersaitas"/>
          <w:rFonts w:ascii="Times New Roman" w:hAnsi="Times New Roman" w:cs="Times New Roman"/>
          <w:sz w:val="24"/>
          <w:szCs w:val="24"/>
        </w:rPr>
      </w:pPr>
      <w:r w:rsidRPr="002220C1">
        <w:rPr>
          <w:rStyle w:val="Hipersaitas"/>
          <w:rFonts w:ascii="Times New Roman" w:hAnsi="Times New Roman" w:cs="Times New Roman"/>
          <w:sz w:val="24"/>
          <w:szCs w:val="24"/>
        </w:rPr>
        <w:t>_____________</w:t>
      </w:r>
    </w:p>
    <w:p w14:paraId="566D565B" w14:textId="77777777" w:rsidR="00130F3C" w:rsidRPr="002220C1" w:rsidRDefault="00130F3C" w:rsidP="00F0467B">
      <w:pPr>
        <w:autoSpaceDE w:val="0"/>
        <w:autoSpaceDN w:val="0"/>
        <w:adjustRightInd w:val="0"/>
        <w:spacing w:after="0" w:line="240" w:lineRule="auto"/>
        <w:jc w:val="both"/>
        <w:rPr>
          <w:rStyle w:val="Hipersaitas"/>
          <w:rFonts w:ascii="Times New Roman" w:hAnsi="Times New Roman" w:cs="Times New Roman"/>
          <w:sz w:val="24"/>
          <w:szCs w:val="24"/>
        </w:rPr>
      </w:pPr>
    </w:p>
    <w:p w14:paraId="231F1D9D" w14:textId="77777777" w:rsidR="00130F3C" w:rsidRPr="002220C1" w:rsidRDefault="00130F3C" w:rsidP="00E61952">
      <w:pPr>
        <w:autoSpaceDE w:val="0"/>
        <w:autoSpaceDN w:val="0"/>
        <w:adjustRightInd w:val="0"/>
        <w:spacing w:after="0" w:line="240" w:lineRule="auto"/>
        <w:ind w:firstLine="1134"/>
        <w:jc w:val="both"/>
        <w:rPr>
          <w:rStyle w:val="Hipersaitas"/>
          <w:rFonts w:ascii="Times New Roman" w:hAnsi="Times New Roman" w:cs="Times New Roman"/>
          <w:sz w:val="24"/>
          <w:szCs w:val="24"/>
        </w:rPr>
      </w:pPr>
    </w:p>
    <w:p w14:paraId="41FE35E5" w14:textId="77777777" w:rsidR="001B45F4" w:rsidRPr="002220C1" w:rsidRDefault="001B45F4">
      <w:pPr>
        <w:spacing w:line="259" w:lineRule="auto"/>
        <w:rPr>
          <w:rFonts w:ascii="Times New Roman" w:hAnsi="Times New Roman" w:cs="Times New Roman"/>
          <w:sz w:val="24"/>
          <w:szCs w:val="24"/>
        </w:rPr>
      </w:pPr>
      <w:r w:rsidRPr="002220C1">
        <w:rPr>
          <w:rFonts w:ascii="Times New Roman" w:hAnsi="Times New Roman" w:cs="Times New Roman"/>
          <w:sz w:val="24"/>
          <w:szCs w:val="24"/>
        </w:rPr>
        <w:br w:type="page"/>
      </w:r>
    </w:p>
    <w:p w14:paraId="666670E3" w14:textId="3C95E3E2" w:rsidR="003F722B" w:rsidRPr="002220C1" w:rsidRDefault="003F722B" w:rsidP="003F722B">
      <w:pPr>
        <w:spacing w:line="240" w:lineRule="auto"/>
        <w:jc w:val="right"/>
        <w:rPr>
          <w:rFonts w:ascii="Times New Roman" w:hAnsi="Times New Roman" w:cs="Times New Roman"/>
          <w:sz w:val="24"/>
          <w:szCs w:val="24"/>
        </w:rPr>
      </w:pPr>
      <w:r w:rsidRPr="002220C1">
        <w:rPr>
          <w:rFonts w:ascii="Times New Roman" w:hAnsi="Times New Roman" w:cs="Times New Roman"/>
          <w:sz w:val="24"/>
          <w:szCs w:val="24"/>
        </w:rPr>
        <w:lastRenderedPageBreak/>
        <w:t xml:space="preserve">Techninės specifikacijos </w:t>
      </w:r>
      <w:r w:rsidR="00881A83">
        <w:rPr>
          <w:rFonts w:ascii="Times New Roman" w:hAnsi="Times New Roman" w:cs="Times New Roman"/>
          <w:sz w:val="24"/>
          <w:szCs w:val="24"/>
        </w:rPr>
        <w:t>6</w:t>
      </w:r>
      <w:r w:rsidRPr="002220C1">
        <w:rPr>
          <w:rFonts w:ascii="Times New Roman" w:hAnsi="Times New Roman" w:cs="Times New Roman"/>
          <w:sz w:val="24"/>
          <w:szCs w:val="24"/>
        </w:rPr>
        <w:t xml:space="preserve"> priedas </w:t>
      </w:r>
    </w:p>
    <w:p w14:paraId="0305ADC7" w14:textId="77777777" w:rsidR="003F722B" w:rsidRPr="002220C1" w:rsidRDefault="003F722B" w:rsidP="003F722B">
      <w:pPr>
        <w:spacing w:line="240" w:lineRule="auto"/>
        <w:jc w:val="right"/>
        <w:rPr>
          <w:rFonts w:ascii="Times New Roman" w:hAnsi="Times New Roman" w:cs="Times New Roman"/>
          <w:sz w:val="24"/>
          <w:szCs w:val="24"/>
        </w:rPr>
      </w:pPr>
    </w:p>
    <w:p w14:paraId="0BE861B2" w14:textId="77777777" w:rsidR="003F722B" w:rsidRPr="002220C1" w:rsidRDefault="003F722B" w:rsidP="003F722B">
      <w:pPr>
        <w:spacing w:line="240" w:lineRule="auto"/>
        <w:jc w:val="right"/>
        <w:rPr>
          <w:rFonts w:ascii="Times New Roman" w:hAnsi="Times New Roman" w:cs="Times New Roman"/>
          <w:sz w:val="24"/>
          <w:szCs w:val="24"/>
        </w:rPr>
      </w:pPr>
    </w:p>
    <w:p w14:paraId="6CF89832" w14:textId="77777777" w:rsidR="003F722B" w:rsidRPr="002220C1" w:rsidRDefault="003F722B" w:rsidP="003F722B">
      <w:pPr>
        <w:spacing w:line="240" w:lineRule="auto"/>
        <w:jc w:val="right"/>
        <w:rPr>
          <w:rFonts w:ascii="Times New Roman" w:hAnsi="Times New Roman" w:cs="Times New Roman"/>
          <w:sz w:val="24"/>
          <w:szCs w:val="24"/>
        </w:rPr>
      </w:pPr>
    </w:p>
    <w:p w14:paraId="17F39F48" w14:textId="77777777" w:rsidR="003F722B" w:rsidRPr="002220C1" w:rsidRDefault="003F722B" w:rsidP="003F722B">
      <w:pPr>
        <w:spacing w:line="240" w:lineRule="auto"/>
        <w:jc w:val="right"/>
        <w:rPr>
          <w:rFonts w:ascii="Times New Roman" w:hAnsi="Times New Roman" w:cs="Times New Roman"/>
          <w:sz w:val="24"/>
          <w:szCs w:val="24"/>
        </w:rPr>
      </w:pPr>
    </w:p>
    <w:p w14:paraId="783251B6" w14:textId="77777777" w:rsidR="003F722B" w:rsidRPr="002220C1" w:rsidRDefault="003F722B" w:rsidP="003F722B">
      <w:pPr>
        <w:spacing w:line="240" w:lineRule="auto"/>
        <w:jc w:val="right"/>
        <w:rPr>
          <w:rFonts w:ascii="Times New Roman" w:hAnsi="Times New Roman" w:cs="Times New Roman"/>
          <w:sz w:val="24"/>
          <w:szCs w:val="24"/>
        </w:rPr>
      </w:pPr>
    </w:p>
    <w:p w14:paraId="3D75BB0A" w14:textId="77777777" w:rsidR="003F722B" w:rsidRPr="002220C1" w:rsidRDefault="003F722B" w:rsidP="003F722B">
      <w:pPr>
        <w:spacing w:after="0" w:line="240" w:lineRule="auto"/>
        <w:jc w:val="center"/>
        <w:rPr>
          <w:rFonts w:ascii="Times New Roman" w:hAnsi="Times New Roman" w:cs="Times New Roman"/>
          <w:sz w:val="20"/>
          <w:szCs w:val="20"/>
        </w:rPr>
      </w:pPr>
      <w:r w:rsidRPr="002220C1">
        <w:rPr>
          <w:rFonts w:ascii="Times New Roman" w:hAnsi="Times New Roman" w:cs="Times New Roman"/>
          <w:sz w:val="20"/>
          <w:szCs w:val="20"/>
        </w:rPr>
        <w:t>SĄMATA</w:t>
      </w:r>
    </w:p>
    <w:p w14:paraId="6895354A" w14:textId="77777777" w:rsidR="003F722B" w:rsidRPr="002220C1" w:rsidRDefault="003F722B" w:rsidP="003F722B">
      <w:pPr>
        <w:spacing w:after="0" w:line="240" w:lineRule="auto"/>
        <w:jc w:val="center"/>
        <w:rPr>
          <w:rFonts w:ascii="Times New Roman" w:hAnsi="Times New Roman" w:cs="Times New Roman"/>
          <w:sz w:val="20"/>
          <w:szCs w:val="20"/>
        </w:rPr>
      </w:pPr>
      <w:r w:rsidRPr="002220C1">
        <w:rPr>
          <w:rFonts w:ascii="Times New Roman" w:hAnsi="Times New Roman" w:cs="Times New Roman"/>
          <w:sz w:val="20"/>
          <w:szCs w:val="20"/>
        </w:rPr>
        <w:t>20___m. ________mėn. Nr._</w:t>
      </w:r>
    </w:p>
    <w:p w14:paraId="3F2A3CBD" w14:textId="77777777" w:rsidR="003F722B" w:rsidRPr="002220C1" w:rsidRDefault="003F722B" w:rsidP="003F722B">
      <w:pPr>
        <w:spacing w:after="0" w:line="240" w:lineRule="auto"/>
        <w:rPr>
          <w:rFonts w:ascii="Times New Roman" w:hAnsi="Times New Roman" w:cs="Times New Roman"/>
          <w:sz w:val="20"/>
          <w:szCs w:val="20"/>
        </w:rPr>
      </w:pPr>
    </w:p>
    <w:p w14:paraId="5268E4DE" w14:textId="77777777" w:rsidR="003F722B" w:rsidRPr="002220C1" w:rsidRDefault="003F722B" w:rsidP="003F722B">
      <w:pPr>
        <w:spacing w:after="0" w:line="240" w:lineRule="auto"/>
        <w:rPr>
          <w:rFonts w:ascii="Times New Roman" w:hAnsi="Times New Roman" w:cs="Times New Roman"/>
          <w:sz w:val="20"/>
          <w:szCs w:val="20"/>
        </w:rPr>
      </w:pPr>
      <w:r w:rsidRPr="002220C1">
        <w:rPr>
          <w:rFonts w:ascii="Times New Roman" w:hAnsi="Times New Roman" w:cs="Times New Roman"/>
          <w:sz w:val="20"/>
          <w:szCs w:val="20"/>
        </w:rPr>
        <w:t>Sutarties Nr.:</w:t>
      </w:r>
    </w:p>
    <w:p w14:paraId="1D20FA0F" w14:textId="77777777" w:rsidR="003F722B" w:rsidRPr="002220C1" w:rsidRDefault="003F722B" w:rsidP="003F722B">
      <w:pPr>
        <w:spacing w:after="0" w:line="240" w:lineRule="auto"/>
        <w:rPr>
          <w:rFonts w:ascii="Times New Roman" w:hAnsi="Times New Roman" w:cs="Times New Roman"/>
          <w:sz w:val="20"/>
          <w:szCs w:val="20"/>
        </w:rPr>
      </w:pPr>
      <w:r w:rsidRPr="002220C1">
        <w:rPr>
          <w:rFonts w:ascii="Times New Roman" w:hAnsi="Times New Roman" w:cs="Times New Roman"/>
          <w:sz w:val="20"/>
          <w:szCs w:val="20"/>
        </w:rPr>
        <w:t xml:space="preserve">Objektas: </w:t>
      </w:r>
    </w:p>
    <w:p w14:paraId="1525CA06" w14:textId="77777777" w:rsidR="003F722B" w:rsidRPr="002220C1" w:rsidRDefault="003F722B" w:rsidP="003F722B">
      <w:pPr>
        <w:spacing w:after="0" w:line="240" w:lineRule="auto"/>
        <w:rPr>
          <w:rFonts w:ascii="Times New Roman" w:hAnsi="Times New Roman" w:cs="Times New Roman"/>
          <w:sz w:val="20"/>
          <w:szCs w:val="20"/>
        </w:rPr>
      </w:pPr>
      <w:r w:rsidRPr="002220C1">
        <w:rPr>
          <w:rFonts w:ascii="Times New Roman" w:hAnsi="Times New Roman" w:cs="Times New Roman"/>
          <w:sz w:val="20"/>
          <w:szCs w:val="20"/>
        </w:rPr>
        <w:t>Rangovas:</w:t>
      </w:r>
    </w:p>
    <w:p w14:paraId="65C400F9" w14:textId="77777777" w:rsidR="003F722B" w:rsidRPr="002220C1" w:rsidRDefault="003F722B" w:rsidP="003F722B">
      <w:pPr>
        <w:spacing w:after="0" w:line="240" w:lineRule="auto"/>
        <w:rPr>
          <w:rFonts w:ascii="Times New Roman" w:hAnsi="Times New Roman" w:cs="Times New Roman"/>
          <w:sz w:val="20"/>
          <w:szCs w:val="20"/>
        </w:rPr>
      </w:pPr>
      <w:r w:rsidRPr="002220C1">
        <w:rPr>
          <w:rFonts w:ascii="Times New Roman" w:hAnsi="Times New Roman" w:cs="Times New Roman"/>
          <w:sz w:val="20"/>
          <w:szCs w:val="20"/>
        </w:rPr>
        <w:t xml:space="preserve">Užsakovas: </w:t>
      </w:r>
    </w:p>
    <w:p w14:paraId="2B664486" w14:textId="77777777" w:rsidR="003F722B" w:rsidRPr="002220C1" w:rsidRDefault="003F722B" w:rsidP="003F722B">
      <w:pPr>
        <w:spacing w:after="0" w:line="240" w:lineRule="auto"/>
        <w:rPr>
          <w:rFonts w:ascii="Times New Roman" w:hAnsi="Times New Roman" w:cs="Times New Roman"/>
          <w:sz w:val="20"/>
          <w:szCs w:val="20"/>
        </w:rPr>
      </w:pPr>
      <w:r w:rsidRPr="002220C1">
        <w:rPr>
          <w:rFonts w:ascii="Times New Roman" w:hAnsi="Times New Roman" w:cs="Times New Roman"/>
          <w:sz w:val="20"/>
          <w:szCs w:val="20"/>
        </w:rPr>
        <w:t xml:space="preserve">Žiniaraštis: </w:t>
      </w:r>
    </w:p>
    <w:tbl>
      <w:tblPr>
        <w:tblW w:w="9356" w:type="dxa"/>
        <w:tblInd w:w="-5" w:type="dxa"/>
        <w:tblLook w:val="04A0" w:firstRow="1" w:lastRow="0" w:firstColumn="1" w:lastColumn="0" w:noHBand="0" w:noVBand="1"/>
      </w:tblPr>
      <w:tblGrid>
        <w:gridCol w:w="622"/>
        <w:gridCol w:w="4900"/>
        <w:gridCol w:w="760"/>
        <w:gridCol w:w="880"/>
        <w:gridCol w:w="818"/>
        <w:gridCol w:w="531"/>
        <w:gridCol w:w="845"/>
      </w:tblGrid>
      <w:tr w:rsidR="003F722B" w:rsidRPr="002220C1" w14:paraId="3B087F99" w14:textId="77777777" w:rsidTr="007B274D">
        <w:trPr>
          <w:trHeight w:val="300"/>
        </w:trPr>
        <w:tc>
          <w:tcPr>
            <w:tcW w:w="622" w:type="dxa"/>
            <w:tcBorders>
              <w:top w:val="single" w:sz="4" w:space="0" w:color="auto"/>
              <w:left w:val="single" w:sz="4" w:space="0" w:color="auto"/>
              <w:bottom w:val="single" w:sz="4" w:space="0" w:color="auto"/>
              <w:right w:val="single" w:sz="4" w:space="0" w:color="auto"/>
            </w:tcBorders>
            <w:noWrap/>
            <w:vAlign w:val="center"/>
            <w:hideMark/>
          </w:tcPr>
          <w:p w14:paraId="0D5F8A05" w14:textId="77777777" w:rsidR="003F722B" w:rsidRPr="002220C1" w:rsidRDefault="003F722B" w:rsidP="007B274D">
            <w:pPr>
              <w:spacing w:after="0" w:line="240" w:lineRule="auto"/>
              <w:jc w:val="center"/>
              <w:rPr>
                <w:rFonts w:ascii="Times New Roman" w:eastAsia="Times New Roman" w:hAnsi="Times New Roman" w:cs="Times New Roman"/>
                <w:color w:val="000000"/>
                <w:sz w:val="20"/>
                <w:szCs w:val="20"/>
              </w:rPr>
            </w:pPr>
            <w:r w:rsidRPr="002220C1">
              <w:rPr>
                <w:rFonts w:ascii="Times New Roman" w:eastAsia="Times New Roman" w:hAnsi="Times New Roman" w:cs="Times New Roman"/>
                <w:color w:val="000000"/>
                <w:sz w:val="20"/>
                <w:szCs w:val="20"/>
              </w:rPr>
              <w:t>Eil.</w:t>
            </w:r>
          </w:p>
        </w:tc>
        <w:tc>
          <w:tcPr>
            <w:tcW w:w="4900" w:type="dxa"/>
            <w:tcBorders>
              <w:top w:val="single" w:sz="4" w:space="0" w:color="auto"/>
              <w:left w:val="nil"/>
              <w:bottom w:val="single" w:sz="4" w:space="0" w:color="auto"/>
              <w:right w:val="single" w:sz="4" w:space="0" w:color="auto"/>
            </w:tcBorders>
            <w:noWrap/>
            <w:vAlign w:val="center"/>
            <w:hideMark/>
          </w:tcPr>
          <w:p w14:paraId="253EA448" w14:textId="77777777" w:rsidR="003F722B" w:rsidRPr="002220C1" w:rsidRDefault="003F722B" w:rsidP="007B274D">
            <w:pPr>
              <w:spacing w:after="0" w:line="240" w:lineRule="auto"/>
              <w:jc w:val="center"/>
              <w:rPr>
                <w:rFonts w:ascii="Times New Roman" w:eastAsia="Times New Roman" w:hAnsi="Times New Roman" w:cs="Times New Roman"/>
                <w:color w:val="000000"/>
                <w:sz w:val="20"/>
                <w:szCs w:val="20"/>
              </w:rPr>
            </w:pPr>
            <w:r w:rsidRPr="002220C1">
              <w:rPr>
                <w:rFonts w:ascii="Times New Roman" w:eastAsia="Times New Roman" w:hAnsi="Times New Roman" w:cs="Times New Roman"/>
                <w:color w:val="000000"/>
                <w:sz w:val="20"/>
                <w:szCs w:val="20"/>
              </w:rPr>
              <w:t>Darbų ir išlaidų</w:t>
            </w:r>
          </w:p>
        </w:tc>
        <w:tc>
          <w:tcPr>
            <w:tcW w:w="760" w:type="dxa"/>
            <w:tcBorders>
              <w:top w:val="single" w:sz="4" w:space="0" w:color="auto"/>
              <w:left w:val="nil"/>
              <w:bottom w:val="single" w:sz="4" w:space="0" w:color="auto"/>
              <w:right w:val="single" w:sz="4" w:space="0" w:color="auto"/>
            </w:tcBorders>
            <w:noWrap/>
            <w:vAlign w:val="center"/>
            <w:hideMark/>
          </w:tcPr>
          <w:p w14:paraId="6F31160D" w14:textId="77777777" w:rsidR="003F722B" w:rsidRPr="002220C1" w:rsidRDefault="003F722B" w:rsidP="007B274D">
            <w:pPr>
              <w:spacing w:after="0" w:line="240" w:lineRule="auto"/>
              <w:jc w:val="center"/>
              <w:rPr>
                <w:rFonts w:ascii="Times New Roman" w:eastAsia="Times New Roman" w:hAnsi="Times New Roman" w:cs="Times New Roman"/>
                <w:color w:val="000000"/>
                <w:sz w:val="20"/>
                <w:szCs w:val="20"/>
              </w:rPr>
            </w:pPr>
            <w:r w:rsidRPr="002220C1">
              <w:rPr>
                <w:rFonts w:ascii="Times New Roman" w:eastAsia="Times New Roman" w:hAnsi="Times New Roman" w:cs="Times New Roman"/>
                <w:color w:val="000000"/>
                <w:sz w:val="20"/>
                <w:szCs w:val="20"/>
              </w:rPr>
              <w:t>Mato</w:t>
            </w:r>
          </w:p>
        </w:tc>
        <w:tc>
          <w:tcPr>
            <w:tcW w:w="880" w:type="dxa"/>
            <w:vMerge w:val="restart"/>
            <w:tcBorders>
              <w:top w:val="single" w:sz="4" w:space="0" w:color="auto"/>
              <w:left w:val="single" w:sz="4" w:space="0" w:color="auto"/>
              <w:bottom w:val="single" w:sz="4" w:space="0" w:color="auto"/>
              <w:right w:val="single" w:sz="4" w:space="0" w:color="auto"/>
            </w:tcBorders>
            <w:noWrap/>
            <w:vAlign w:val="center"/>
            <w:hideMark/>
          </w:tcPr>
          <w:p w14:paraId="4927DDE5" w14:textId="77777777" w:rsidR="003F722B" w:rsidRPr="002220C1" w:rsidRDefault="003F722B" w:rsidP="007B274D">
            <w:pPr>
              <w:spacing w:after="0" w:line="240" w:lineRule="auto"/>
              <w:jc w:val="center"/>
              <w:rPr>
                <w:rFonts w:ascii="Times New Roman" w:eastAsia="Times New Roman" w:hAnsi="Times New Roman" w:cs="Times New Roman"/>
                <w:color w:val="000000"/>
                <w:sz w:val="20"/>
                <w:szCs w:val="20"/>
              </w:rPr>
            </w:pPr>
            <w:r w:rsidRPr="002220C1">
              <w:rPr>
                <w:rFonts w:ascii="Times New Roman" w:eastAsia="Times New Roman" w:hAnsi="Times New Roman" w:cs="Times New Roman"/>
                <w:color w:val="000000"/>
                <w:sz w:val="20"/>
                <w:szCs w:val="20"/>
              </w:rPr>
              <w:t>Kiekis</w:t>
            </w:r>
          </w:p>
        </w:tc>
        <w:tc>
          <w:tcPr>
            <w:tcW w:w="2194" w:type="dxa"/>
            <w:gridSpan w:val="3"/>
            <w:tcBorders>
              <w:top w:val="single" w:sz="4" w:space="0" w:color="auto"/>
              <w:left w:val="nil"/>
              <w:bottom w:val="single" w:sz="4" w:space="0" w:color="auto"/>
              <w:right w:val="single" w:sz="4" w:space="0" w:color="auto"/>
            </w:tcBorders>
            <w:noWrap/>
            <w:vAlign w:val="center"/>
            <w:hideMark/>
          </w:tcPr>
          <w:p w14:paraId="197866B2" w14:textId="77777777" w:rsidR="003F722B" w:rsidRPr="002220C1" w:rsidRDefault="003F722B" w:rsidP="007B274D">
            <w:pPr>
              <w:spacing w:after="0" w:line="240" w:lineRule="auto"/>
              <w:jc w:val="center"/>
              <w:rPr>
                <w:rFonts w:ascii="Times New Roman" w:eastAsia="Times New Roman" w:hAnsi="Times New Roman" w:cs="Times New Roman"/>
                <w:color w:val="000000"/>
                <w:sz w:val="20"/>
                <w:szCs w:val="20"/>
              </w:rPr>
            </w:pPr>
            <w:r w:rsidRPr="002220C1">
              <w:rPr>
                <w:rFonts w:ascii="Times New Roman" w:eastAsia="Times New Roman" w:hAnsi="Times New Roman" w:cs="Times New Roman"/>
                <w:color w:val="000000"/>
                <w:sz w:val="20"/>
                <w:szCs w:val="20"/>
              </w:rPr>
              <w:t>Kaina  EUR be PVM</w:t>
            </w:r>
          </w:p>
        </w:tc>
      </w:tr>
      <w:tr w:rsidR="003F722B" w:rsidRPr="002220C1" w14:paraId="72E5954F" w14:textId="77777777" w:rsidTr="007B274D">
        <w:trPr>
          <w:trHeight w:val="300"/>
        </w:trPr>
        <w:tc>
          <w:tcPr>
            <w:tcW w:w="622" w:type="dxa"/>
            <w:tcBorders>
              <w:top w:val="nil"/>
              <w:left w:val="single" w:sz="4" w:space="0" w:color="auto"/>
              <w:bottom w:val="single" w:sz="4" w:space="0" w:color="auto"/>
              <w:right w:val="single" w:sz="4" w:space="0" w:color="auto"/>
            </w:tcBorders>
            <w:noWrap/>
            <w:vAlign w:val="center"/>
            <w:hideMark/>
          </w:tcPr>
          <w:p w14:paraId="5013EE9E" w14:textId="77777777" w:rsidR="003F722B" w:rsidRPr="002220C1" w:rsidRDefault="003F722B" w:rsidP="007B274D">
            <w:pPr>
              <w:spacing w:after="0" w:line="240" w:lineRule="auto"/>
              <w:jc w:val="center"/>
              <w:rPr>
                <w:rFonts w:ascii="Times New Roman" w:eastAsia="Times New Roman" w:hAnsi="Times New Roman" w:cs="Times New Roman"/>
                <w:color w:val="000000"/>
                <w:sz w:val="20"/>
                <w:szCs w:val="20"/>
              </w:rPr>
            </w:pPr>
            <w:r w:rsidRPr="002220C1">
              <w:rPr>
                <w:rFonts w:ascii="Times New Roman" w:eastAsia="Times New Roman" w:hAnsi="Times New Roman" w:cs="Times New Roman"/>
                <w:color w:val="000000"/>
                <w:sz w:val="20"/>
                <w:szCs w:val="20"/>
              </w:rPr>
              <w:t>Nr.</w:t>
            </w:r>
          </w:p>
        </w:tc>
        <w:tc>
          <w:tcPr>
            <w:tcW w:w="4900" w:type="dxa"/>
            <w:tcBorders>
              <w:top w:val="nil"/>
              <w:left w:val="nil"/>
              <w:bottom w:val="single" w:sz="4" w:space="0" w:color="auto"/>
              <w:right w:val="single" w:sz="4" w:space="0" w:color="auto"/>
            </w:tcBorders>
            <w:noWrap/>
            <w:vAlign w:val="center"/>
            <w:hideMark/>
          </w:tcPr>
          <w:p w14:paraId="27B5FBAA" w14:textId="77777777" w:rsidR="003F722B" w:rsidRPr="002220C1" w:rsidRDefault="003F722B" w:rsidP="007B274D">
            <w:pPr>
              <w:spacing w:after="0" w:line="240" w:lineRule="auto"/>
              <w:jc w:val="center"/>
              <w:rPr>
                <w:rFonts w:ascii="Times New Roman" w:eastAsia="Times New Roman" w:hAnsi="Times New Roman" w:cs="Times New Roman"/>
                <w:color w:val="000000"/>
                <w:sz w:val="20"/>
                <w:szCs w:val="20"/>
              </w:rPr>
            </w:pPr>
            <w:r w:rsidRPr="002220C1">
              <w:rPr>
                <w:rFonts w:ascii="Times New Roman" w:eastAsia="Times New Roman" w:hAnsi="Times New Roman" w:cs="Times New Roman"/>
                <w:color w:val="000000"/>
                <w:sz w:val="20"/>
                <w:szCs w:val="20"/>
              </w:rPr>
              <w:t>aprašymai</w:t>
            </w:r>
          </w:p>
        </w:tc>
        <w:tc>
          <w:tcPr>
            <w:tcW w:w="760" w:type="dxa"/>
            <w:tcBorders>
              <w:top w:val="nil"/>
              <w:left w:val="nil"/>
              <w:bottom w:val="single" w:sz="4" w:space="0" w:color="auto"/>
              <w:right w:val="single" w:sz="4" w:space="0" w:color="auto"/>
            </w:tcBorders>
            <w:noWrap/>
            <w:vAlign w:val="center"/>
            <w:hideMark/>
          </w:tcPr>
          <w:p w14:paraId="0B84818D" w14:textId="77777777" w:rsidR="003F722B" w:rsidRPr="002220C1" w:rsidRDefault="003F722B" w:rsidP="007B274D">
            <w:pPr>
              <w:spacing w:after="0" w:line="240" w:lineRule="auto"/>
              <w:jc w:val="center"/>
              <w:rPr>
                <w:rFonts w:ascii="Times New Roman" w:eastAsia="Times New Roman" w:hAnsi="Times New Roman" w:cs="Times New Roman"/>
                <w:color w:val="000000"/>
                <w:sz w:val="20"/>
                <w:szCs w:val="20"/>
              </w:rPr>
            </w:pPr>
            <w:r w:rsidRPr="002220C1">
              <w:rPr>
                <w:rFonts w:ascii="Times New Roman" w:eastAsia="Times New Roman" w:hAnsi="Times New Roman" w:cs="Times New Roman"/>
                <w:color w:val="000000"/>
                <w:sz w:val="20"/>
                <w:szCs w:val="20"/>
              </w:rPr>
              <w:t>vnt.</w:t>
            </w:r>
          </w:p>
        </w:tc>
        <w:tc>
          <w:tcPr>
            <w:tcW w:w="880" w:type="dxa"/>
            <w:vMerge/>
            <w:tcBorders>
              <w:top w:val="single" w:sz="4" w:space="0" w:color="auto"/>
              <w:left w:val="single" w:sz="4" w:space="0" w:color="auto"/>
              <w:bottom w:val="single" w:sz="4" w:space="0" w:color="auto"/>
              <w:right w:val="single" w:sz="4" w:space="0" w:color="auto"/>
            </w:tcBorders>
            <w:vAlign w:val="center"/>
            <w:hideMark/>
          </w:tcPr>
          <w:p w14:paraId="756ABB10" w14:textId="77777777" w:rsidR="003F722B" w:rsidRPr="002220C1" w:rsidRDefault="003F722B" w:rsidP="007B274D">
            <w:pPr>
              <w:spacing w:after="0" w:line="240" w:lineRule="auto"/>
              <w:rPr>
                <w:rFonts w:ascii="Times New Roman" w:eastAsia="Times New Roman" w:hAnsi="Times New Roman" w:cs="Times New Roman"/>
                <w:color w:val="000000"/>
                <w:sz w:val="20"/>
                <w:szCs w:val="20"/>
              </w:rPr>
            </w:pPr>
          </w:p>
        </w:tc>
        <w:tc>
          <w:tcPr>
            <w:tcW w:w="1349" w:type="dxa"/>
            <w:gridSpan w:val="2"/>
            <w:tcBorders>
              <w:top w:val="nil"/>
              <w:left w:val="nil"/>
              <w:bottom w:val="single" w:sz="4" w:space="0" w:color="auto"/>
              <w:right w:val="single" w:sz="4" w:space="0" w:color="auto"/>
            </w:tcBorders>
            <w:noWrap/>
            <w:vAlign w:val="center"/>
            <w:hideMark/>
          </w:tcPr>
          <w:p w14:paraId="1A974189" w14:textId="77777777" w:rsidR="003F722B" w:rsidRPr="002220C1" w:rsidRDefault="003F722B" w:rsidP="007B274D">
            <w:pPr>
              <w:spacing w:after="0" w:line="240" w:lineRule="auto"/>
              <w:jc w:val="center"/>
              <w:rPr>
                <w:rFonts w:ascii="Times New Roman" w:eastAsia="Times New Roman" w:hAnsi="Times New Roman" w:cs="Times New Roman"/>
                <w:color w:val="000000"/>
                <w:sz w:val="20"/>
                <w:szCs w:val="20"/>
              </w:rPr>
            </w:pPr>
            <w:r w:rsidRPr="002220C1">
              <w:rPr>
                <w:rFonts w:ascii="Times New Roman" w:eastAsia="Times New Roman" w:hAnsi="Times New Roman" w:cs="Times New Roman"/>
                <w:color w:val="000000"/>
                <w:sz w:val="20"/>
                <w:szCs w:val="20"/>
              </w:rPr>
              <w:t>Vieneto kaina</w:t>
            </w:r>
          </w:p>
        </w:tc>
        <w:tc>
          <w:tcPr>
            <w:tcW w:w="845" w:type="dxa"/>
            <w:tcBorders>
              <w:top w:val="nil"/>
              <w:left w:val="nil"/>
              <w:bottom w:val="single" w:sz="4" w:space="0" w:color="auto"/>
              <w:right w:val="single" w:sz="4" w:space="0" w:color="auto"/>
            </w:tcBorders>
            <w:noWrap/>
            <w:vAlign w:val="center"/>
            <w:hideMark/>
          </w:tcPr>
          <w:p w14:paraId="37B9EDD3" w14:textId="77777777" w:rsidR="003F722B" w:rsidRPr="002220C1" w:rsidRDefault="003F722B" w:rsidP="007B274D">
            <w:pPr>
              <w:spacing w:after="0" w:line="240" w:lineRule="auto"/>
              <w:jc w:val="center"/>
              <w:rPr>
                <w:rFonts w:ascii="Times New Roman" w:eastAsia="Times New Roman" w:hAnsi="Times New Roman" w:cs="Times New Roman"/>
                <w:color w:val="000000"/>
                <w:sz w:val="20"/>
                <w:szCs w:val="20"/>
              </w:rPr>
            </w:pPr>
            <w:r w:rsidRPr="002220C1">
              <w:rPr>
                <w:rFonts w:ascii="Times New Roman" w:eastAsia="Times New Roman" w:hAnsi="Times New Roman" w:cs="Times New Roman"/>
                <w:color w:val="000000"/>
                <w:sz w:val="20"/>
                <w:szCs w:val="20"/>
              </w:rPr>
              <w:t>Suma</w:t>
            </w:r>
          </w:p>
        </w:tc>
      </w:tr>
      <w:tr w:rsidR="003F722B" w:rsidRPr="002220C1" w14:paraId="4ED18C18" w14:textId="77777777" w:rsidTr="007B274D">
        <w:trPr>
          <w:trHeight w:val="233"/>
        </w:trPr>
        <w:tc>
          <w:tcPr>
            <w:tcW w:w="622" w:type="dxa"/>
            <w:tcBorders>
              <w:top w:val="single" w:sz="4" w:space="0" w:color="auto"/>
              <w:left w:val="single" w:sz="4" w:space="0" w:color="auto"/>
              <w:bottom w:val="single" w:sz="4" w:space="0" w:color="auto"/>
              <w:right w:val="single" w:sz="4" w:space="0" w:color="auto"/>
            </w:tcBorders>
            <w:noWrap/>
            <w:vAlign w:val="center"/>
          </w:tcPr>
          <w:p w14:paraId="6C9DF9D9" w14:textId="77777777" w:rsidR="003F722B" w:rsidRPr="002220C1" w:rsidRDefault="003F722B" w:rsidP="007B274D">
            <w:pPr>
              <w:spacing w:after="0" w:line="240" w:lineRule="auto"/>
              <w:jc w:val="center"/>
              <w:rPr>
                <w:rFonts w:ascii="Times New Roman" w:eastAsia="Times New Roman" w:hAnsi="Times New Roman" w:cs="Times New Roman"/>
                <w:color w:val="000000"/>
                <w:sz w:val="20"/>
                <w:szCs w:val="20"/>
              </w:rPr>
            </w:pPr>
          </w:p>
        </w:tc>
        <w:tc>
          <w:tcPr>
            <w:tcW w:w="4900" w:type="dxa"/>
            <w:tcBorders>
              <w:top w:val="single" w:sz="4" w:space="0" w:color="auto"/>
              <w:left w:val="nil"/>
              <w:bottom w:val="single" w:sz="4" w:space="0" w:color="auto"/>
              <w:right w:val="single" w:sz="4" w:space="0" w:color="auto"/>
            </w:tcBorders>
            <w:vAlign w:val="center"/>
          </w:tcPr>
          <w:p w14:paraId="0386E74E" w14:textId="77777777" w:rsidR="003F722B" w:rsidRPr="002220C1" w:rsidRDefault="003F722B" w:rsidP="007B274D">
            <w:pPr>
              <w:spacing w:after="0" w:line="240" w:lineRule="auto"/>
              <w:rPr>
                <w:rFonts w:ascii="Times New Roman" w:eastAsia="Times New Roman" w:hAnsi="Times New Roman" w:cs="Times New Roman"/>
                <w:color w:val="000000"/>
                <w:sz w:val="20"/>
                <w:szCs w:val="20"/>
              </w:rPr>
            </w:pPr>
          </w:p>
        </w:tc>
        <w:tc>
          <w:tcPr>
            <w:tcW w:w="760" w:type="dxa"/>
            <w:tcBorders>
              <w:top w:val="single" w:sz="4" w:space="0" w:color="auto"/>
              <w:left w:val="nil"/>
              <w:bottom w:val="single" w:sz="4" w:space="0" w:color="auto"/>
              <w:right w:val="single" w:sz="4" w:space="0" w:color="auto"/>
            </w:tcBorders>
            <w:vAlign w:val="center"/>
          </w:tcPr>
          <w:p w14:paraId="69645D58" w14:textId="77777777" w:rsidR="003F722B" w:rsidRPr="002220C1" w:rsidRDefault="003F722B" w:rsidP="007B274D">
            <w:pPr>
              <w:spacing w:after="0" w:line="240" w:lineRule="auto"/>
              <w:jc w:val="center"/>
              <w:rPr>
                <w:rFonts w:ascii="Times New Roman" w:eastAsia="Times New Roman" w:hAnsi="Times New Roman" w:cs="Times New Roman"/>
                <w:color w:val="000000"/>
                <w:sz w:val="20"/>
                <w:szCs w:val="20"/>
              </w:rPr>
            </w:pPr>
          </w:p>
        </w:tc>
        <w:tc>
          <w:tcPr>
            <w:tcW w:w="880" w:type="dxa"/>
            <w:tcBorders>
              <w:top w:val="single" w:sz="4" w:space="0" w:color="auto"/>
              <w:left w:val="nil"/>
              <w:bottom w:val="single" w:sz="4" w:space="0" w:color="auto"/>
              <w:right w:val="single" w:sz="4" w:space="0" w:color="auto"/>
            </w:tcBorders>
            <w:noWrap/>
            <w:vAlign w:val="center"/>
          </w:tcPr>
          <w:p w14:paraId="4A5DFA25" w14:textId="77777777" w:rsidR="003F722B" w:rsidRPr="002220C1" w:rsidRDefault="003F722B" w:rsidP="007B274D">
            <w:pPr>
              <w:spacing w:after="0" w:line="240" w:lineRule="auto"/>
              <w:jc w:val="center"/>
              <w:rPr>
                <w:rFonts w:ascii="Times New Roman" w:eastAsia="Times New Roman" w:hAnsi="Times New Roman" w:cs="Times New Roman"/>
                <w:color w:val="000000"/>
                <w:sz w:val="20"/>
                <w:szCs w:val="20"/>
              </w:rPr>
            </w:pPr>
          </w:p>
        </w:tc>
        <w:tc>
          <w:tcPr>
            <w:tcW w:w="1349" w:type="dxa"/>
            <w:gridSpan w:val="2"/>
            <w:tcBorders>
              <w:top w:val="single" w:sz="4" w:space="0" w:color="auto"/>
              <w:left w:val="nil"/>
              <w:bottom w:val="single" w:sz="4" w:space="0" w:color="auto"/>
              <w:right w:val="single" w:sz="4" w:space="0" w:color="auto"/>
            </w:tcBorders>
            <w:noWrap/>
            <w:vAlign w:val="center"/>
          </w:tcPr>
          <w:p w14:paraId="12523CFA" w14:textId="77777777" w:rsidR="003F722B" w:rsidRPr="002220C1" w:rsidRDefault="003F722B" w:rsidP="007B274D">
            <w:pPr>
              <w:spacing w:after="0" w:line="240" w:lineRule="auto"/>
              <w:jc w:val="right"/>
              <w:rPr>
                <w:rFonts w:ascii="Calibri" w:eastAsia="Times New Roman" w:hAnsi="Calibri" w:cs="Calibri"/>
                <w:color w:val="000000"/>
                <w:sz w:val="20"/>
                <w:szCs w:val="20"/>
              </w:rPr>
            </w:pPr>
          </w:p>
        </w:tc>
        <w:tc>
          <w:tcPr>
            <w:tcW w:w="845" w:type="dxa"/>
            <w:tcBorders>
              <w:top w:val="single" w:sz="4" w:space="0" w:color="auto"/>
              <w:left w:val="nil"/>
              <w:bottom w:val="single" w:sz="4" w:space="0" w:color="auto"/>
              <w:right w:val="single" w:sz="4" w:space="0" w:color="auto"/>
            </w:tcBorders>
            <w:noWrap/>
          </w:tcPr>
          <w:p w14:paraId="77FA0CFF" w14:textId="77777777" w:rsidR="003F722B" w:rsidRPr="002220C1" w:rsidRDefault="003F722B" w:rsidP="007B274D">
            <w:pPr>
              <w:spacing w:after="0" w:line="240" w:lineRule="auto"/>
              <w:jc w:val="right"/>
              <w:rPr>
                <w:rFonts w:ascii="Calibri" w:eastAsia="Times New Roman" w:hAnsi="Calibri" w:cs="Calibri"/>
                <w:color w:val="000000"/>
                <w:sz w:val="20"/>
                <w:szCs w:val="20"/>
              </w:rPr>
            </w:pPr>
          </w:p>
        </w:tc>
      </w:tr>
      <w:tr w:rsidR="003F722B" w:rsidRPr="002220C1" w14:paraId="7BA44970" w14:textId="77777777" w:rsidTr="007B274D">
        <w:trPr>
          <w:trHeight w:val="300"/>
        </w:trPr>
        <w:tc>
          <w:tcPr>
            <w:tcW w:w="7980" w:type="dxa"/>
            <w:gridSpan w:val="5"/>
            <w:tcBorders>
              <w:top w:val="single" w:sz="4" w:space="0" w:color="auto"/>
              <w:left w:val="nil"/>
              <w:bottom w:val="nil"/>
              <w:right w:val="nil"/>
            </w:tcBorders>
            <w:vAlign w:val="center"/>
            <w:hideMark/>
          </w:tcPr>
          <w:p w14:paraId="57F85F7E" w14:textId="77777777" w:rsidR="003F722B" w:rsidRPr="002220C1" w:rsidRDefault="003F722B" w:rsidP="007B274D">
            <w:pPr>
              <w:spacing w:after="0" w:line="240" w:lineRule="auto"/>
              <w:jc w:val="center"/>
              <w:rPr>
                <w:rFonts w:ascii="Times New Roman" w:eastAsia="Times New Roman" w:hAnsi="Times New Roman" w:cs="Times New Roman"/>
                <w:color w:val="000000"/>
                <w:sz w:val="20"/>
                <w:szCs w:val="20"/>
              </w:rPr>
            </w:pPr>
            <w:r w:rsidRPr="002220C1">
              <w:rPr>
                <w:rFonts w:ascii="Times New Roman" w:eastAsia="Times New Roman" w:hAnsi="Times New Roman" w:cs="Times New Roman"/>
                <w:color w:val="000000"/>
                <w:sz w:val="20"/>
                <w:szCs w:val="20"/>
              </w:rPr>
              <w:t xml:space="preserve">                                                                                               Viso žiniaraštyje    be PVM:     </w:t>
            </w:r>
          </w:p>
        </w:tc>
        <w:tc>
          <w:tcPr>
            <w:tcW w:w="1376" w:type="dxa"/>
            <w:gridSpan w:val="2"/>
            <w:tcBorders>
              <w:top w:val="nil"/>
              <w:left w:val="single" w:sz="4" w:space="0" w:color="auto"/>
              <w:bottom w:val="single" w:sz="4" w:space="0" w:color="auto"/>
              <w:right w:val="single" w:sz="4" w:space="0" w:color="auto"/>
            </w:tcBorders>
            <w:noWrap/>
            <w:vAlign w:val="bottom"/>
            <w:hideMark/>
          </w:tcPr>
          <w:p w14:paraId="6E743864" w14:textId="77777777" w:rsidR="003F722B" w:rsidRPr="002220C1" w:rsidRDefault="003F722B" w:rsidP="007B274D">
            <w:pPr>
              <w:spacing w:after="0" w:line="240" w:lineRule="auto"/>
              <w:ind w:right="-103"/>
              <w:jc w:val="right"/>
              <w:rPr>
                <w:rFonts w:ascii="Times New Roman" w:eastAsia="Times New Roman" w:hAnsi="Times New Roman" w:cs="Times New Roman"/>
                <w:color w:val="000000"/>
                <w:sz w:val="20"/>
                <w:szCs w:val="20"/>
              </w:rPr>
            </w:pPr>
          </w:p>
        </w:tc>
      </w:tr>
      <w:tr w:rsidR="003F722B" w:rsidRPr="002220C1" w14:paraId="34B00E02" w14:textId="77777777" w:rsidTr="007B274D">
        <w:trPr>
          <w:trHeight w:val="300"/>
        </w:trPr>
        <w:tc>
          <w:tcPr>
            <w:tcW w:w="7980" w:type="dxa"/>
            <w:gridSpan w:val="5"/>
            <w:tcBorders>
              <w:top w:val="nil"/>
              <w:left w:val="nil"/>
              <w:bottom w:val="nil"/>
              <w:right w:val="nil"/>
            </w:tcBorders>
            <w:vAlign w:val="center"/>
            <w:hideMark/>
          </w:tcPr>
          <w:p w14:paraId="68A24A4B" w14:textId="77777777" w:rsidR="003F722B" w:rsidRPr="002220C1" w:rsidRDefault="003F722B" w:rsidP="007B274D">
            <w:pPr>
              <w:spacing w:after="0" w:line="240" w:lineRule="auto"/>
              <w:jc w:val="center"/>
              <w:rPr>
                <w:rFonts w:ascii="Times New Roman" w:eastAsia="Times New Roman" w:hAnsi="Times New Roman" w:cs="Times New Roman"/>
                <w:color w:val="000000"/>
                <w:sz w:val="20"/>
                <w:szCs w:val="20"/>
              </w:rPr>
            </w:pPr>
            <w:r w:rsidRPr="002220C1">
              <w:rPr>
                <w:rFonts w:ascii="Times New Roman" w:eastAsia="Times New Roman" w:hAnsi="Times New Roman" w:cs="Times New Roman"/>
                <w:color w:val="000000"/>
                <w:sz w:val="20"/>
                <w:szCs w:val="20"/>
              </w:rPr>
              <w:t xml:space="preserve">                                                                                                      Pridėtinės vertės mokestis 21%:</w:t>
            </w:r>
          </w:p>
        </w:tc>
        <w:tc>
          <w:tcPr>
            <w:tcW w:w="1376" w:type="dxa"/>
            <w:gridSpan w:val="2"/>
            <w:tcBorders>
              <w:top w:val="nil"/>
              <w:left w:val="single" w:sz="4" w:space="0" w:color="auto"/>
              <w:bottom w:val="single" w:sz="4" w:space="0" w:color="auto"/>
              <w:right w:val="single" w:sz="4" w:space="0" w:color="auto"/>
            </w:tcBorders>
            <w:noWrap/>
            <w:vAlign w:val="bottom"/>
            <w:hideMark/>
          </w:tcPr>
          <w:p w14:paraId="3508FBC9" w14:textId="77777777" w:rsidR="003F722B" w:rsidRPr="002220C1" w:rsidRDefault="003F722B" w:rsidP="007B274D">
            <w:pPr>
              <w:spacing w:after="0" w:line="240" w:lineRule="auto"/>
              <w:jc w:val="right"/>
              <w:rPr>
                <w:rFonts w:ascii="Times New Roman" w:eastAsia="Times New Roman" w:hAnsi="Times New Roman" w:cs="Times New Roman"/>
                <w:color w:val="000000"/>
                <w:sz w:val="20"/>
                <w:szCs w:val="20"/>
              </w:rPr>
            </w:pPr>
          </w:p>
        </w:tc>
      </w:tr>
      <w:tr w:rsidR="003F722B" w:rsidRPr="002220C1" w14:paraId="353DCCF2" w14:textId="77777777" w:rsidTr="007B274D">
        <w:trPr>
          <w:trHeight w:val="300"/>
        </w:trPr>
        <w:tc>
          <w:tcPr>
            <w:tcW w:w="7980" w:type="dxa"/>
            <w:gridSpan w:val="5"/>
            <w:tcBorders>
              <w:top w:val="nil"/>
              <w:left w:val="nil"/>
              <w:bottom w:val="nil"/>
              <w:right w:val="nil"/>
            </w:tcBorders>
            <w:noWrap/>
            <w:vAlign w:val="bottom"/>
            <w:hideMark/>
          </w:tcPr>
          <w:p w14:paraId="61164136" w14:textId="77777777" w:rsidR="003F722B" w:rsidRPr="002220C1" w:rsidRDefault="003F722B" w:rsidP="007B274D">
            <w:pPr>
              <w:spacing w:after="0" w:line="240" w:lineRule="auto"/>
              <w:rPr>
                <w:rFonts w:ascii="Times New Roman" w:eastAsia="Times New Roman" w:hAnsi="Times New Roman" w:cs="Times New Roman"/>
                <w:color w:val="000000"/>
                <w:sz w:val="20"/>
                <w:szCs w:val="20"/>
              </w:rPr>
            </w:pPr>
            <w:r w:rsidRPr="002220C1">
              <w:rPr>
                <w:rFonts w:ascii="Times New Roman" w:eastAsia="Times New Roman" w:hAnsi="Times New Roman" w:cs="Times New Roman"/>
                <w:color w:val="000000"/>
                <w:sz w:val="20"/>
                <w:szCs w:val="20"/>
              </w:rPr>
              <w:t xml:space="preserve">                                                                                                       Viso žiniaraštyje:</w:t>
            </w:r>
          </w:p>
        </w:tc>
        <w:tc>
          <w:tcPr>
            <w:tcW w:w="1376" w:type="dxa"/>
            <w:gridSpan w:val="2"/>
            <w:tcBorders>
              <w:top w:val="nil"/>
              <w:left w:val="single" w:sz="4" w:space="0" w:color="auto"/>
              <w:bottom w:val="single" w:sz="4" w:space="0" w:color="auto"/>
              <w:right w:val="single" w:sz="4" w:space="0" w:color="auto"/>
            </w:tcBorders>
            <w:noWrap/>
            <w:vAlign w:val="bottom"/>
            <w:hideMark/>
          </w:tcPr>
          <w:p w14:paraId="2DD09055" w14:textId="77777777" w:rsidR="003F722B" w:rsidRPr="002220C1" w:rsidRDefault="003F722B" w:rsidP="007B274D">
            <w:pPr>
              <w:spacing w:after="0" w:line="240" w:lineRule="auto"/>
              <w:jc w:val="right"/>
              <w:rPr>
                <w:rFonts w:ascii="Calibri" w:eastAsia="Times New Roman" w:hAnsi="Calibri" w:cs="Calibri"/>
                <w:color w:val="000000"/>
                <w:sz w:val="20"/>
                <w:szCs w:val="20"/>
              </w:rPr>
            </w:pPr>
          </w:p>
        </w:tc>
      </w:tr>
    </w:tbl>
    <w:p w14:paraId="1EEC1F02" w14:textId="77777777" w:rsidR="003F722B" w:rsidRPr="002220C1" w:rsidRDefault="003F722B" w:rsidP="003F722B">
      <w:pPr>
        <w:spacing w:line="240" w:lineRule="auto"/>
        <w:rPr>
          <w:rFonts w:ascii="Times New Roman" w:hAnsi="Times New Roman" w:cs="Times New Roman"/>
          <w:sz w:val="24"/>
          <w:szCs w:val="24"/>
        </w:rPr>
      </w:pPr>
    </w:p>
    <w:p w14:paraId="636E40F4" w14:textId="77777777" w:rsidR="003F722B" w:rsidRPr="002220C1" w:rsidRDefault="003F722B" w:rsidP="003F722B">
      <w:pPr>
        <w:spacing w:line="240" w:lineRule="auto"/>
        <w:rPr>
          <w:rFonts w:ascii="Times New Roman" w:hAnsi="Times New Roman" w:cs="Times New Roman"/>
          <w:sz w:val="24"/>
          <w:szCs w:val="24"/>
        </w:rPr>
      </w:pPr>
    </w:p>
    <w:p w14:paraId="34C05C64" w14:textId="17BEB772" w:rsidR="003F722B" w:rsidRPr="002220C1" w:rsidRDefault="003F722B">
      <w:pPr>
        <w:spacing w:line="259" w:lineRule="auto"/>
        <w:rPr>
          <w:rFonts w:ascii="Times New Roman" w:hAnsi="Times New Roman" w:cs="Times New Roman"/>
          <w:sz w:val="24"/>
          <w:szCs w:val="24"/>
        </w:rPr>
      </w:pPr>
    </w:p>
    <w:p w14:paraId="040BB4E8" w14:textId="77777777" w:rsidR="003F722B" w:rsidRPr="002220C1" w:rsidRDefault="003F722B">
      <w:pPr>
        <w:spacing w:line="259" w:lineRule="auto"/>
        <w:rPr>
          <w:rFonts w:ascii="Times New Roman" w:hAnsi="Times New Roman" w:cs="Times New Roman"/>
          <w:sz w:val="24"/>
          <w:szCs w:val="24"/>
        </w:rPr>
      </w:pPr>
      <w:r w:rsidRPr="002220C1">
        <w:rPr>
          <w:rFonts w:ascii="Times New Roman" w:hAnsi="Times New Roman" w:cs="Times New Roman"/>
          <w:sz w:val="24"/>
          <w:szCs w:val="24"/>
        </w:rPr>
        <w:br w:type="page"/>
      </w:r>
    </w:p>
    <w:p w14:paraId="2C9E8554" w14:textId="729DA564" w:rsidR="00540882" w:rsidRPr="002220C1" w:rsidRDefault="00540882" w:rsidP="00540882">
      <w:pPr>
        <w:spacing w:line="240" w:lineRule="auto"/>
        <w:jc w:val="right"/>
        <w:rPr>
          <w:rFonts w:ascii="Times New Roman" w:hAnsi="Times New Roman" w:cs="Times New Roman"/>
          <w:sz w:val="24"/>
          <w:szCs w:val="24"/>
        </w:rPr>
      </w:pPr>
      <w:r w:rsidRPr="002220C1">
        <w:rPr>
          <w:rFonts w:ascii="Times New Roman" w:hAnsi="Times New Roman" w:cs="Times New Roman"/>
          <w:sz w:val="24"/>
          <w:szCs w:val="24"/>
        </w:rPr>
        <w:lastRenderedPageBreak/>
        <w:t xml:space="preserve">Techninės specifikacijos </w:t>
      </w:r>
      <w:r w:rsidR="00881A83">
        <w:rPr>
          <w:rFonts w:ascii="Times New Roman" w:hAnsi="Times New Roman" w:cs="Times New Roman"/>
          <w:sz w:val="24"/>
          <w:szCs w:val="24"/>
        </w:rPr>
        <w:t>7</w:t>
      </w:r>
      <w:r w:rsidRPr="002220C1">
        <w:rPr>
          <w:rFonts w:ascii="Times New Roman" w:hAnsi="Times New Roman" w:cs="Times New Roman"/>
          <w:sz w:val="24"/>
          <w:szCs w:val="24"/>
        </w:rPr>
        <w:t xml:space="preserve"> priedas </w:t>
      </w:r>
    </w:p>
    <w:p w14:paraId="05F5CDDB" w14:textId="77777777" w:rsidR="00540882" w:rsidRPr="002220C1" w:rsidRDefault="00540882" w:rsidP="00F76C99">
      <w:pPr>
        <w:spacing w:line="240" w:lineRule="auto"/>
        <w:jc w:val="center"/>
        <w:rPr>
          <w:rFonts w:ascii="Times New Roman" w:hAnsi="Times New Roman" w:cs="Times New Roman"/>
          <w:sz w:val="24"/>
          <w:szCs w:val="24"/>
        </w:rPr>
      </w:pPr>
    </w:p>
    <w:p w14:paraId="54538076" w14:textId="77777777" w:rsidR="00540882" w:rsidRPr="002220C1" w:rsidRDefault="00540882" w:rsidP="00F76C99">
      <w:pPr>
        <w:spacing w:line="240" w:lineRule="auto"/>
        <w:jc w:val="center"/>
        <w:rPr>
          <w:rFonts w:ascii="Times New Roman" w:hAnsi="Times New Roman" w:cs="Times New Roman"/>
          <w:sz w:val="24"/>
          <w:szCs w:val="24"/>
        </w:rPr>
      </w:pPr>
    </w:p>
    <w:p w14:paraId="3D49ACC6" w14:textId="07970A75" w:rsidR="00C245A6" w:rsidRPr="002220C1" w:rsidRDefault="00540882" w:rsidP="00F76C99">
      <w:pPr>
        <w:spacing w:line="240" w:lineRule="auto"/>
        <w:jc w:val="center"/>
        <w:rPr>
          <w:rFonts w:ascii="Times New Roman" w:hAnsi="Times New Roman" w:cs="Times New Roman"/>
          <w:b/>
          <w:bCs/>
          <w:sz w:val="24"/>
          <w:szCs w:val="24"/>
        </w:rPr>
      </w:pPr>
      <w:r w:rsidRPr="002220C1">
        <w:rPr>
          <w:rFonts w:ascii="Times New Roman" w:hAnsi="Times New Roman" w:cs="Times New Roman"/>
          <w:b/>
          <w:bCs/>
          <w:sz w:val="24"/>
          <w:szCs w:val="24"/>
        </w:rPr>
        <w:t>Vaikų žaidimo aikštelės įrenginių</w:t>
      </w:r>
      <w:r w:rsidR="00FF060A" w:rsidRPr="002220C1">
        <w:rPr>
          <w:rFonts w:ascii="Times New Roman" w:hAnsi="Times New Roman" w:cs="Times New Roman"/>
          <w:b/>
          <w:bCs/>
          <w:sz w:val="24"/>
          <w:szCs w:val="24"/>
        </w:rPr>
        <w:t>/statinių</w:t>
      </w:r>
      <w:r w:rsidRPr="002220C1">
        <w:rPr>
          <w:rFonts w:ascii="Times New Roman" w:hAnsi="Times New Roman" w:cs="Times New Roman"/>
          <w:b/>
          <w:bCs/>
          <w:sz w:val="24"/>
          <w:szCs w:val="24"/>
        </w:rPr>
        <w:t xml:space="preserve"> pavyzdys</w:t>
      </w:r>
    </w:p>
    <w:p w14:paraId="1D127810" w14:textId="77777777" w:rsidR="00C245A6" w:rsidRPr="002220C1" w:rsidRDefault="00C245A6" w:rsidP="00F76C99">
      <w:pPr>
        <w:spacing w:line="240" w:lineRule="auto"/>
        <w:jc w:val="center"/>
        <w:rPr>
          <w:rFonts w:ascii="Times New Roman" w:hAnsi="Times New Roman" w:cs="Times New Roman"/>
          <w:sz w:val="20"/>
          <w:szCs w:val="20"/>
        </w:rPr>
      </w:pPr>
    </w:p>
    <w:p w14:paraId="4370C0E0" w14:textId="77777777" w:rsidR="00540882" w:rsidRPr="002220C1" w:rsidRDefault="00540882" w:rsidP="00F76C99">
      <w:pPr>
        <w:spacing w:line="240" w:lineRule="auto"/>
        <w:jc w:val="center"/>
        <w:rPr>
          <w:rFonts w:ascii="Times New Roman" w:hAnsi="Times New Roman" w:cs="Times New Roman"/>
          <w:sz w:val="20"/>
          <w:szCs w:val="20"/>
        </w:rPr>
      </w:pPr>
    </w:p>
    <w:p w14:paraId="4E17E7BA" w14:textId="0ED23056" w:rsidR="00540882" w:rsidRPr="00540882" w:rsidRDefault="00540882" w:rsidP="00540882">
      <w:pPr>
        <w:spacing w:line="240" w:lineRule="auto"/>
        <w:jc w:val="center"/>
        <w:rPr>
          <w:rFonts w:ascii="Times New Roman" w:hAnsi="Times New Roman" w:cs="Times New Roman"/>
          <w:sz w:val="20"/>
          <w:szCs w:val="20"/>
        </w:rPr>
      </w:pPr>
      <w:r w:rsidRPr="002220C1">
        <w:rPr>
          <w:rFonts w:ascii="Times New Roman" w:hAnsi="Times New Roman" w:cs="Times New Roman"/>
          <w:noProof/>
          <w:sz w:val="20"/>
          <w:szCs w:val="20"/>
        </w:rPr>
        <w:drawing>
          <wp:inline distT="0" distB="0" distL="0" distR="0" wp14:anchorId="45E06F3A" wp14:editId="73B727BE">
            <wp:extent cx="5743575" cy="5743575"/>
            <wp:effectExtent l="0" t="0" r="9525" b="9525"/>
            <wp:docPr id="167326639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43575" cy="5743575"/>
                    </a:xfrm>
                    <a:prstGeom prst="rect">
                      <a:avLst/>
                    </a:prstGeom>
                    <a:noFill/>
                    <a:ln>
                      <a:noFill/>
                    </a:ln>
                  </pic:spPr>
                </pic:pic>
              </a:graphicData>
            </a:graphic>
          </wp:inline>
        </w:drawing>
      </w:r>
    </w:p>
    <w:p w14:paraId="4F2EF942" w14:textId="77777777" w:rsidR="00540882" w:rsidRPr="004C25A9" w:rsidRDefault="00540882" w:rsidP="00F76C99">
      <w:pPr>
        <w:spacing w:line="240" w:lineRule="auto"/>
        <w:jc w:val="center"/>
        <w:rPr>
          <w:rFonts w:ascii="Times New Roman" w:hAnsi="Times New Roman" w:cs="Times New Roman"/>
          <w:sz w:val="20"/>
          <w:szCs w:val="20"/>
        </w:rPr>
      </w:pPr>
    </w:p>
    <w:sectPr w:rsidR="00540882" w:rsidRPr="004C25A9" w:rsidSect="00F76C99">
      <w:headerReference w:type="default" r:id="rId11"/>
      <w:pgSz w:w="11906" w:h="16838"/>
      <w:pgMar w:top="993" w:right="566" w:bottom="567" w:left="1440" w:header="709"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F6C37" w14:textId="77777777" w:rsidR="00E630D1" w:rsidRDefault="00E630D1">
      <w:pPr>
        <w:spacing w:after="0" w:line="240" w:lineRule="auto"/>
      </w:pPr>
      <w:r>
        <w:separator/>
      </w:r>
    </w:p>
  </w:endnote>
  <w:endnote w:type="continuationSeparator" w:id="0">
    <w:p w14:paraId="559F4353" w14:textId="77777777" w:rsidR="00E630D1" w:rsidRDefault="00E630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22125" w14:textId="77777777" w:rsidR="00E630D1" w:rsidRDefault="00E630D1">
      <w:pPr>
        <w:spacing w:after="0" w:line="240" w:lineRule="auto"/>
      </w:pPr>
      <w:r>
        <w:separator/>
      </w:r>
    </w:p>
  </w:footnote>
  <w:footnote w:type="continuationSeparator" w:id="0">
    <w:p w14:paraId="4E26FAA8" w14:textId="77777777" w:rsidR="00E630D1" w:rsidRDefault="00E630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2908006"/>
      <w:docPartObj>
        <w:docPartGallery w:val="Page Numbers (Top of Page)"/>
        <w:docPartUnique/>
      </w:docPartObj>
    </w:sdtPr>
    <w:sdtContent>
      <w:p w14:paraId="25C3AFBE" w14:textId="10C3A97C" w:rsidR="002220C1" w:rsidRDefault="002220C1">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826E9"/>
    <w:multiLevelType w:val="multilevel"/>
    <w:tmpl w:val="EEAA946C"/>
    <w:lvl w:ilvl="0">
      <w:start w:val="3"/>
      <w:numFmt w:val="decimal"/>
      <w:lvlText w:val="%1."/>
      <w:lvlJc w:val="left"/>
      <w:pPr>
        <w:ind w:left="360" w:hanging="360"/>
      </w:pPr>
      <w:rPr>
        <w:rFonts w:hint="default"/>
      </w:rPr>
    </w:lvl>
    <w:lvl w:ilvl="1">
      <w:start w:val="1"/>
      <w:numFmt w:val="decimal"/>
      <w:lvlText w:val="%1.%2."/>
      <w:lvlJc w:val="left"/>
      <w:pPr>
        <w:ind w:left="2149" w:hanging="360"/>
      </w:pPr>
      <w:rPr>
        <w:rFonts w:hint="default"/>
      </w:rPr>
    </w:lvl>
    <w:lvl w:ilvl="2">
      <w:start w:val="1"/>
      <w:numFmt w:val="decimal"/>
      <w:lvlText w:val="%1.%2.%3."/>
      <w:lvlJc w:val="left"/>
      <w:pPr>
        <w:ind w:left="4298" w:hanging="720"/>
      </w:pPr>
      <w:rPr>
        <w:rFonts w:hint="default"/>
      </w:rPr>
    </w:lvl>
    <w:lvl w:ilvl="3">
      <w:start w:val="1"/>
      <w:numFmt w:val="decimal"/>
      <w:lvlText w:val="%1.%2.%3.%4."/>
      <w:lvlJc w:val="left"/>
      <w:pPr>
        <w:ind w:left="6087" w:hanging="720"/>
      </w:pPr>
      <w:rPr>
        <w:rFonts w:hint="default"/>
      </w:rPr>
    </w:lvl>
    <w:lvl w:ilvl="4">
      <w:start w:val="1"/>
      <w:numFmt w:val="decimal"/>
      <w:lvlText w:val="%1.%2.%3.%4.%5."/>
      <w:lvlJc w:val="left"/>
      <w:pPr>
        <w:ind w:left="8236" w:hanging="1080"/>
      </w:pPr>
      <w:rPr>
        <w:rFonts w:hint="default"/>
      </w:rPr>
    </w:lvl>
    <w:lvl w:ilvl="5">
      <w:start w:val="1"/>
      <w:numFmt w:val="decimal"/>
      <w:lvlText w:val="%1.%2.%3.%4.%5.%6."/>
      <w:lvlJc w:val="left"/>
      <w:pPr>
        <w:ind w:left="10025" w:hanging="1080"/>
      </w:pPr>
      <w:rPr>
        <w:rFonts w:hint="default"/>
      </w:rPr>
    </w:lvl>
    <w:lvl w:ilvl="6">
      <w:start w:val="1"/>
      <w:numFmt w:val="decimal"/>
      <w:lvlText w:val="%1.%2.%3.%4.%5.%6.%7."/>
      <w:lvlJc w:val="left"/>
      <w:pPr>
        <w:ind w:left="12174" w:hanging="1440"/>
      </w:pPr>
      <w:rPr>
        <w:rFonts w:hint="default"/>
      </w:rPr>
    </w:lvl>
    <w:lvl w:ilvl="7">
      <w:start w:val="1"/>
      <w:numFmt w:val="decimal"/>
      <w:lvlText w:val="%1.%2.%3.%4.%5.%6.%7.%8."/>
      <w:lvlJc w:val="left"/>
      <w:pPr>
        <w:ind w:left="13963" w:hanging="1440"/>
      </w:pPr>
      <w:rPr>
        <w:rFonts w:hint="default"/>
      </w:rPr>
    </w:lvl>
    <w:lvl w:ilvl="8">
      <w:start w:val="1"/>
      <w:numFmt w:val="decimal"/>
      <w:lvlText w:val="%1.%2.%3.%4.%5.%6.%7.%8.%9."/>
      <w:lvlJc w:val="left"/>
      <w:pPr>
        <w:ind w:left="16112" w:hanging="1800"/>
      </w:pPr>
      <w:rPr>
        <w:rFonts w:hint="default"/>
      </w:rPr>
    </w:lvl>
  </w:abstractNum>
  <w:abstractNum w:abstractNumId="1" w15:restartNumberingAfterBreak="0">
    <w:nsid w:val="15620A0D"/>
    <w:multiLevelType w:val="hybridMultilevel"/>
    <w:tmpl w:val="C5ECA726"/>
    <w:lvl w:ilvl="0" w:tplc="A0521152">
      <w:start w:val="1"/>
      <w:numFmt w:val="decimal"/>
      <w:lvlText w:val="%1."/>
      <w:lvlJc w:val="left"/>
      <w:pPr>
        <w:ind w:left="1069" w:hanging="360"/>
      </w:pPr>
      <w:rPr>
        <w:rFonts w:eastAsia="Calibri"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2B0179DA"/>
    <w:multiLevelType w:val="multilevel"/>
    <w:tmpl w:val="C1BE17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DDB7929"/>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340A1AE5"/>
    <w:multiLevelType w:val="multilevel"/>
    <w:tmpl w:val="15A82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EB4671"/>
    <w:multiLevelType w:val="hybridMultilevel"/>
    <w:tmpl w:val="DBEC8680"/>
    <w:lvl w:ilvl="0" w:tplc="7B1208A4">
      <w:start w:val="1"/>
      <w:numFmt w:val="decimal"/>
      <w:lvlText w:val="17.%1"/>
      <w:lvlJc w:val="left"/>
      <w:pPr>
        <w:ind w:left="1635" w:hanging="360"/>
      </w:pPr>
      <w:rPr>
        <w:rFonts w:hint="default"/>
      </w:rPr>
    </w:lvl>
    <w:lvl w:ilvl="1" w:tplc="04270019" w:tentative="1">
      <w:start w:val="1"/>
      <w:numFmt w:val="lowerLetter"/>
      <w:lvlText w:val="%2."/>
      <w:lvlJc w:val="left"/>
      <w:pPr>
        <w:ind w:left="1580" w:hanging="360"/>
      </w:pPr>
    </w:lvl>
    <w:lvl w:ilvl="2" w:tplc="0427001B" w:tentative="1">
      <w:start w:val="1"/>
      <w:numFmt w:val="lowerRoman"/>
      <w:lvlText w:val="%3."/>
      <w:lvlJc w:val="right"/>
      <w:pPr>
        <w:ind w:left="2300" w:hanging="180"/>
      </w:pPr>
    </w:lvl>
    <w:lvl w:ilvl="3" w:tplc="0427000F" w:tentative="1">
      <w:start w:val="1"/>
      <w:numFmt w:val="decimal"/>
      <w:lvlText w:val="%4."/>
      <w:lvlJc w:val="left"/>
      <w:pPr>
        <w:ind w:left="3020" w:hanging="360"/>
      </w:pPr>
    </w:lvl>
    <w:lvl w:ilvl="4" w:tplc="04270019" w:tentative="1">
      <w:start w:val="1"/>
      <w:numFmt w:val="lowerLetter"/>
      <w:lvlText w:val="%5."/>
      <w:lvlJc w:val="left"/>
      <w:pPr>
        <w:ind w:left="3740" w:hanging="360"/>
      </w:pPr>
    </w:lvl>
    <w:lvl w:ilvl="5" w:tplc="0427001B" w:tentative="1">
      <w:start w:val="1"/>
      <w:numFmt w:val="lowerRoman"/>
      <w:lvlText w:val="%6."/>
      <w:lvlJc w:val="right"/>
      <w:pPr>
        <w:ind w:left="4460" w:hanging="180"/>
      </w:pPr>
    </w:lvl>
    <w:lvl w:ilvl="6" w:tplc="0427000F" w:tentative="1">
      <w:start w:val="1"/>
      <w:numFmt w:val="decimal"/>
      <w:lvlText w:val="%7."/>
      <w:lvlJc w:val="left"/>
      <w:pPr>
        <w:ind w:left="5180" w:hanging="360"/>
      </w:pPr>
    </w:lvl>
    <w:lvl w:ilvl="7" w:tplc="04270019" w:tentative="1">
      <w:start w:val="1"/>
      <w:numFmt w:val="lowerLetter"/>
      <w:lvlText w:val="%8."/>
      <w:lvlJc w:val="left"/>
      <w:pPr>
        <w:ind w:left="5900" w:hanging="360"/>
      </w:pPr>
    </w:lvl>
    <w:lvl w:ilvl="8" w:tplc="0427001B" w:tentative="1">
      <w:start w:val="1"/>
      <w:numFmt w:val="lowerRoman"/>
      <w:lvlText w:val="%9."/>
      <w:lvlJc w:val="right"/>
      <w:pPr>
        <w:ind w:left="6620" w:hanging="180"/>
      </w:pPr>
    </w:lvl>
  </w:abstractNum>
  <w:abstractNum w:abstractNumId="6" w15:restartNumberingAfterBreak="0">
    <w:nsid w:val="3B4161E5"/>
    <w:multiLevelType w:val="hybridMultilevel"/>
    <w:tmpl w:val="54AEE924"/>
    <w:lvl w:ilvl="0" w:tplc="C28E5C9C">
      <w:start w:val="16"/>
      <w:numFmt w:val="decimal"/>
      <w:lvlText w:val="%1."/>
      <w:lvlJc w:val="left"/>
      <w:pPr>
        <w:ind w:left="720" w:hanging="360"/>
      </w:pPr>
      <w:rPr>
        <w:rFonts w:eastAsia="Calibri"/>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413F5CD6"/>
    <w:multiLevelType w:val="hybridMultilevel"/>
    <w:tmpl w:val="00087616"/>
    <w:lvl w:ilvl="0" w:tplc="A738B46C">
      <w:start w:val="1"/>
      <w:numFmt w:val="decimal"/>
      <w:lvlText w:val="%1."/>
      <w:lvlJc w:val="left"/>
      <w:pPr>
        <w:ind w:left="1069" w:hanging="360"/>
      </w:pPr>
      <w:rPr>
        <w:rFonts w:hint="default"/>
        <w:b w:val="0"/>
        <w:bCs w:val="0"/>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65A418D5"/>
    <w:multiLevelType w:val="multilevel"/>
    <w:tmpl w:val="7C44C89E"/>
    <w:lvl w:ilvl="0">
      <w:start w:val="1"/>
      <w:numFmt w:val="decimal"/>
      <w:lvlText w:val="%1."/>
      <w:lvlJc w:val="left"/>
      <w:pPr>
        <w:ind w:left="435" w:hanging="435"/>
      </w:pPr>
      <w:rPr>
        <w:rFonts w:hint="default"/>
      </w:rPr>
    </w:lvl>
    <w:lvl w:ilvl="1">
      <w:start w:val="1"/>
      <w:numFmt w:val="decimal"/>
      <w:isLgl/>
      <w:lvlText w:val="%1.%2."/>
      <w:lvlJc w:val="left"/>
      <w:pPr>
        <w:ind w:left="3547" w:hanging="570"/>
      </w:pPr>
      <w:rPr>
        <w:rFonts w:hint="default"/>
        <w:color w:val="auto"/>
      </w:rPr>
    </w:lvl>
    <w:lvl w:ilvl="2">
      <w:start w:val="1"/>
      <w:numFmt w:val="decimal"/>
      <w:isLgl/>
      <w:lvlText w:val="%1.%2.%3."/>
      <w:lvlJc w:val="left"/>
      <w:pPr>
        <w:ind w:left="1287"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66D249D4"/>
    <w:multiLevelType w:val="multilevel"/>
    <w:tmpl w:val="7C44C89E"/>
    <w:lvl w:ilvl="0">
      <w:start w:val="1"/>
      <w:numFmt w:val="decimal"/>
      <w:lvlText w:val="%1."/>
      <w:lvlJc w:val="left"/>
      <w:pPr>
        <w:ind w:left="435" w:hanging="435"/>
      </w:pPr>
      <w:rPr>
        <w:rFonts w:hint="default"/>
      </w:rPr>
    </w:lvl>
    <w:lvl w:ilvl="1">
      <w:start w:val="1"/>
      <w:numFmt w:val="decimal"/>
      <w:isLgl/>
      <w:lvlText w:val="%1.%2."/>
      <w:lvlJc w:val="left"/>
      <w:pPr>
        <w:ind w:left="3547" w:hanging="570"/>
      </w:pPr>
      <w:rPr>
        <w:rFonts w:hint="default"/>
        <w:color w:val="auto"/>
      </w:rPr>
    </w:lvl>
    <w:lvl w:ilvl="2">
      <w:start w:val="1"/>
      <w:numFmt w:val="decimal"/>
      <w:isLgl/>
      <w:lvlText w:val="%1.%2.%3."/>
      <w:lvlJc w:val="left"/>
      <w:pPr>
        <w:ind w:left="1287"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6AAF0364"/>
    <w:multiLevelType w:val="multilevel"/>
    <w:tmpl w:val="7C44C89E"/>
    <w:lvl w:ilvl="0">
      <w:start w:val="1"/>
      <w:numFmt w:val="decimal"/>
      <w:lvlText w:val="%1."/>
      <w:lvlJc w:val="left"/>
      <w:pPr>
        <w:ind w:left="435" w:hanging="435"/>
      </w:pPr>
      <w:rPr>
        <w:rFonts w:hint="default"/>
      </w:rPr>
    </w:lvl>
    <w:lvl w:ilvl="1">
      <w:start w:val="1"/>
      <w:numFmt w:val="decimal"/>
      <w:isLgl/>
      <w:lvlText w:val="%1.%2."/>
      <w:lvlJc w:val="left"/>
      <w:pPr>
        <w:ind w:left="3547" w:hanging="570"/>
      </w:pPr>
      <w:rPr>
        <w:rFonts w:hint="default"/>
        <w:color w:val="auto"/>
      </w:rPr>
    </w:lvl>
    <w:lvl w:ilvl="2">
      <w:start w:val="1"/>
      <w:numFmt w:val="decimal"/>
      <w:isLgl/>
      <w:lvlText w:val="%1.%2.%3."/>
      <w:lvlJc w:val="left"/>
      <w:pPr>
        <w:ind w:left="1287"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70122D19"/>
    <w:multiLevelType w:val="hybridMultilevel"/>
    <w:tmpl w:val="5974467C"/>
    <w:lvl w:ilvl="0" w:tplc="4CA24736">
      <w:start w:val="4"/>
      <w:numFmt w:val="decimal"/>
      <w:lvlText w:val="%1."/>
      <w:lvlJc w:val="left"/>
      <w:pPr>
        <w:ind w:left="1069" w:hanging="360"/>
      </w:pPr>
      <w:rPr>
        <w:rFonts w:hint="default"/>
        <w:b w:val="0"/>
        <w:color w:val="auto"/>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15:restartNumberingAfterBreak="0">
    <w:nsid w:val="784F4CB0"/>
    <w:multiLevelType w:val="hybridMultilevel"/>
    <w:tmpl w:val="AD0E9836"/>
    <w:lvl w:ilvl="0" w:tplc="45C608D6">
      <w:start w:val="1"/>
      <w:numFmt w:val="decimal"/>
      <w:lvlText w:val="18.%1"/>
      <w:lvlJc w:val="left"/>
      <w:pPr>
        <w:ind w:left="1070"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909383190">
    <w:abstractNumId w:val="10"/>
  </w:num>
  <w:num w:numId="2" w16cid:durableId="1827237184">
    <w:abstractNumId w:val="2"/>
  </w:num>
  <w:num w:numId="3" w16cid:durableId="1865053659">
    <w:abstractNumId w:val="6"/>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09232651">
    <w:abstractNumId w:val="8"/>
  </w:num>
  <w:num w:numId="5" w16cid:durableId="318072049">
    <w:abstractNumId w:val="9"/>
  </w:num>
  <w:num w:numId="6" w16cid:durableId="235557044">
    <w:abstractNumId w:val="7"/>
  </w:num>
  <w:num w:numId="7" w16cid:durableId="1067729483">
    <w:abstractNumId w:val="0"/>
  </w:num>
  <w:num w:numId="8" w16cid:durableId="119229133">
    <w:abstractNumId w:val="3"/>
  </w:num>
  <w:num w:numId="9" w16cid:durableId="776680215">
    <w:abstractNumId w:val="5"/>
  </w:num>
  <w:num w:numId="10" w16cid:durableId="1123188362">
    <w:abstractNumId w:val="12"/>
  </w:num>
  <w:num w:numId="11" w16cid:durableId="675767170">
    <w:abstractNumId w:val="4"/>
  </w:num>
  <w:num w:numId="12" w16cid:durableId="1021661880">
    <w:abstractNumId w:val="11"/>
  </w:num>
  <w:num w:numId="13" w16cid:durableId="14794234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1BD"/>
    <w:rsid w:val="00037540"/>
    <w:rsid w:val="00041724"/>
    <w:rsid w:val="000420C6"/>
    <w:rsid w:val="000423AD"/>
    <w:rsid w:val="000538B0"/>
    <w:rsid w:val="00066762"/>
    <w:rsid w:val="000769E8"/>
    <w:rsid w:val="00090B27"/>
    <w:rsid w:val="000C05C7"/>
    <w:rsid w:val="000C4FC6"/>
    <w:rsid w:val="000D13FC"/>
    <w:rsid w:val="000D147B"/>
    <w:rsid w:val="000D2398"/>
    <w:rsid w:val="000E1EA6"/>
    <w:rsid w:val="000F4E41"/>
    <w:rsid w:val="000F5B3C"/>
    <w:rsid w:val="00101FA3"/>
    <w:rsid w:val="001042C5"/>
    <w:rsid w:val="00111C85"/>
    <w:rsid w:val="00130F3C"/>
    <w:rsid w:val="00160D58"/>
    <w:rsid w:val="00166435"/>
    <w:rsid w:val="0017296E"/>
    <w:rsid w:val="00187C64"/>
    <w:rsid w:val="001A258D"/>
    <w:rsid w:val="001B45F4"/>
    <w:rsid w:val="001C0C4D"/>
    <w:rsid w:val="001D0D9B"/>
    <w:rsid w:val="001D4EC8"/>
    <w:rsid w:val="001E1645"/>
    <w:rsid w:val="001E6467"/>
    <w:rsid w:val="001F69FA"/>
    <w:rsid w:val="002220C1"/>
    <w:rsid w:val="00224346"/>
    <w:rsid w:val="00225A92"/>
    <w:rsid w:val="0024790E"/>
    <w:rsid w:val="002529F4"/>
    <w:rsid w:val="0026150A"/>
    <w:rsid w:val="00266D54"/>
    <w:rsid w:val="002720E5"/>
    <w:rsid w:val="00277158"/>
    <w:rsid w:val="0028318A"/>
    <w:rsid w:val="002945FF"/>
    <w:rsid w:val="002A03D5"/>
    <w:rsid w:val="002A26BC"/>
    <w:rsid w:val="002A3EA2"/>
    <w:rsid w:val="002A5263"/>
    <w:rsid w:val="002A5DA7"/>
    <w:rsid w:val="002B0A77"/>
    <w:rsid w:val="002B4AAE"/>
    <w:rsid w:val="002D024D"/>
    <w:rsid w:val="002D6FF1"/>
    <w:rsid w:val="002E0B85"/>
    <w:rsid w:val="002F6E5B"/>
    <w:rsid w:val="003017A9"/>
    <w:rsid w:val="003170C5"/>
    <w:rsid w:val="00327300"/>
    <w:rsid w:val="00337ADB"/>
    <w:rsid w:val="00344306"/>
    <w:rsid w:val="003525EE"/>
    <w:rsid w:val="003664B4"/>
    <w:rsid w:val="003A680A"/>
    <w:rsid w:val="003C2537"/>
    <w:rsid w:val="003D15CD"/>
    <w:rsid w:val="003F1EBB"/>
    <w:rsid w:val="003F722B"/>
    <w:rsid w:val="0040455A"/>
    <w:rsid w:val="00404A44"/>
    <w:rsid w:val="00411D91"/>
    <w:rsid w:val="00414344"/>
    <w:rsid w:val="00432A92"/>
    <w:rsid w:val="00453D4E"/>
    <w:rsid w:val="00457503"/>
    <w:rsid w:val="00476AA5"/>
    <w:rsid w:val="00481832"/>
    <w:rsid w:val="004841FA"/>
    <w:rsid w:val="004C25A9"/>
    <w:rsid w:val="004C2D54"/>
    <w:rsid w:val="004C5AC3"/>
    <w:rsid w:val="004F1363"/>
    <w:rsid w:val="004F6E0A"/>
    <w:rsid w:val="00510872"/>
    <w:rsid w:val="00526048"/>
    <w:rsid w:val="00540882"/>
    <w:rsid w:val="00544281"/>
    <w:rsid w:val="0054629F"/>
    <w:rsid w:val="0054658C"/>
    <w:rsid w:val="00547066"/>
    <w:rsid w:val="00571691"/>
    <w:rsid w:val="00582A5C"/>
    <w:rsid w:val="00593BCB"/>
    <w:rsid w:val="005A47CC"/>
    <w:rsid w:val="005C0020"/>
    <w:rsid w:val="005D1CD9"/>
    <w:rsid w:val="00601B25"/>
    <w:rsid w:val="00607293"/>
    <w:rsid w:val="00610BEF"/>
    <w:rsid w:val="0062788C"/>
    <w:rsid w:val="0063402B"/>
    <w:rsid w:val="00652DC2"/>
    <w:rsid w:val="00653A70"/>
    <w:rsid w:val="006571EC"/>
    <w:rsid w:val="00667885"/>
    <w:rsid w:val="006776F1"/>
    <w:rsid w:val="00682A2E"/>
    <w:rsid w:val="00686C4B"/>
    <w:rsid w:val="006928A2"/>
    <w:rsid w:val="006A5D45"/>
    <w:rsid w:val="006B57DB"/>
    <w:rsid w:val="006E7FC2"/>
    <w:rsid w:val="006F046C"/>
    <w:rsid w:val="006F2465"/>
    <w:rsid w:val="00716E73"/>
    <w:rsid w:val="00721CF0"/>
    <w:rsid w:val="00725EF9"/>
    <w:rsid w:val="0074636A"/>
    <w:rsid w:val="007630FA"/>
    <w:rsid w:val="00764D30"/>
    <w:rsid w:val="007659C8"/>
    <w:rsid w:val="0077164E"/>
    <w:rsid w:val="0078159F"/>
    <w:rsid w:val="007929F7"/>
    <w:rsid w:val="00794CAB"/>
    <w:rsid w:val="007C5E0F"/>
    <w:rsid w:val="007E09F6"/>
    <w:rsid w:val="0081542F"/>
    <w:rsid w:val="00816775"/>
    <w:rsid w:val="008232BD"/>
    <w:rsid w:val="008427A9"/>
    <w:rsid w:val="00864868"/>
    <w:rsid w:val="00877612"/>
    <w:rsid w:val="00881A83"/>
    <w:rsid w:val="0089533D"/>
    <w:rsid w:val="008B6F52"/>
    <w:rsid w:val="008B7061"/>
    <w:rsid w:val="008E176C"/>
    <w:rsid w:val="008E1869"/>
    <w:rsid w:val="008F0864"/>
    <w:rsid w:val="008F3B7C"/>
    <w:rsid w:val="008F5150"/>
    <w:rsid w:val="009005EE"/>
    <w:rsid w:val="009014B2"/>
    <w:rsid w:val="00915F7E"/>
    <w:rsid w:val="00921631"/>
    <w:rsid w:val="0092554F"/>
    <w:rsid w:val="009337FA"/>
    <w:rsid w:val="009568B8"/>
    <w:rsid w:val="0097392D"/>
    <w:rsid w:val="009832D0"/>
    <w:rsid w:val="00984517"/>
    <w:rsid w:val="009877C3"/>
    <w:rsid w:val="009A1811"/>
    <w:rsid w:val="009B5D5D"/>
    <w:rsid w:val="00A16AD2"/>
    <w:rsid w:val="00A43D4D"/>
    <w:rsid w:val="00A45420"/>
    <w:rsid w:val="00A46CE1"/>
    <w:rsid w:val="00A60998"/>
    <w:rsid w:val="00A95690"/>
    <w:rsid w:val="00AA0067"/>
    <w:rsid w:val="00AA4E3C"/>
    <w:rsid w:val="00AB2987"/>
    <w:rsid w:val="00AC1108"/>
    <w:rsid w:val="00AC2598"/>
    <w:rsid w:val="00AC46DC"/>
    <w:rsid w:val="00AD06CA"/>
    <w:rsid w:val="00AE5236"/>
    <w:rsid w:val="00AF12F7"/>
    <w:rsid w:val="00AF5E3D"/>
    <w:rsid w:val="00AF6C0A"/>
    <w:rsid w:val="00B037F3"/>
    <w:rsid w:val="00B0578E"/>
    <w:rsid w:val="00B12E3F"/>
    <w:rsid w:val="00B27AEA"/>
    <w:rsid w:val="00B42F43"/>
    <w:rsid w:val="00B44BAD"/>
    <w:rsid w:val="00B51C1A"/>
    <w:rsid w:val="00B55254"/>
    <w:rsid w:val="00B62C3C"/>
    <w:rsid w:val="00B6357E"/>
    <w:rsid w:val="00B63D00"/>
    <w:rsid w:val="00B86181"/>
    <w:rsid w:val="00BA038F"/>
    <w:rsid w:val="00BA3D17"/>
    <w:rsid w:val="00BC7E7A"/>
    <w:rsid w:val="00BD3352"/>
    <w:rsid w:val="00BE5B75"/>
    <w:rsid w:val="00BF2452"/>
    <w:rsid w:val="00BF7967"/>
    <w:rsid w:val="00C02AD9"/>
    <w:rsid w:val="00C11F79"/>
    <w:rsid w:val="00C245A6"/>
    <w:rsid w:val="00C41788"/>
    <w:rsid w:val="00C54C7C"/>
    <w:rsid w:val="00C628B4"/>
    <w:rsid w:val="00CB5118"/>
    <w:rsid w:val="00CF1912"/>
    <w:rsid w:val="00D105B2"/>
    <w:rsid w:val="00D16F3A"/>
    <w:rsid w:val="00D20150"/>
    <w:rsid w:val="00D22CA8"/>
    <w:rsid w:val="00D461BD"/>
    <w:rsid w:val="00D614E0"/>
    <w:rsid w:val="00D80FD0"/>
    <w:rsid w:val="00DC6928"/>
    <w:rsid w:val="00DE125B"/>
    <w:rsid w:val="00DE5FF2"/>
    <w:rsid w:val="00DE769E"/>
    <w:rsid w:val="00E01BA1"/>
    <w:rsid w:val="00E144CB"/>
    <w:rsid w:val="00E2334B"/>
    <w:rsid w:val="00E361B0"/>
    <w:rsid w:val="00E5206E"/>
    <w:rsid w:val="00E55BFD"/>
    <w:rsid w:val="00E56C83"/>
    <w:rsid w:val="00E57A50"/>
    <w:rsid w:val="00E61952"/>
    <w:rsid w:val="00E630D1"/>
    <w:rsid w:val="00E77EB3"/>
    <w:rsid w:val="00E82232"/>
    <w:rsid w:val="00E8253E"/>
    <w:rsid w:val="00EA461F"/>
    <w:rsid w:val="00EE11D1"/>
    <w:rsid w:val="00EE5E72"/>
    <w:rsid w:val="00EE69C4"/>
    <w:rsid w:val="00EF0E71"/>
    <w:rsid w:val="00EF547A"/>
    <w:rsid w:val="00F01A9E"/>
    <w:rsid w:val="00F0467B"/>
    <w:rsid w:val="00F14BC3"/>
    <w:rsid w:val="00F211A9"/>
    <w:rsid w:val="00F23D4E"/>
    <w:rsid w:val="00F24B7B"/>
    <w:rsid w:val="00F41183"/>
    <w:rsid w:val="00F42F27"/>
    <w:rsid w:val="00F76C99"/>
    <w:rsid w:val="00F770C4"/>
    <w:rsid w:val="00F82693"/>
    <w:rsid w:val="00FD7E89"/>
    <w:rsid w:val="00FE509A"/>
    <w:rsid w:val="00FF060A"/>
    <w:rsid w:val="00FF2CD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EBD54"/>
  <w15:chartTrackingRefBased/>
  <w15:docId w15:val="{DD73CB96-2499-4AFB-8F4B-B37EB9CA5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11D1"/>
    <w:pPr>
      <w:spacing w:line="276" w:lineRule="auto"/>
    </w:pPr>
    <w:rPr>
      <w:rFonts w:eastAsiaTheme="minorEastAsia"/>
      <w:kern w:val="0"/>
      <w:sz w:val="21"/>
      <w:szCs w:val="21"/>
      <w:lang w:eastAsia="lt-LT"/>
      <w14:ligatures w14:val="none"/>
    </w:rPr>
  </w:style>
  <w:style w:type="paragraph" w:styleId="Antrat2">
    <w:name w:val="heading 2"/>
    <w:aliases w:val="Title Header2, Diagrama"/>
    <w:basedOn w:val="prastasis"/>
    <w:next w:val="prastasis"/>
    <w:link w:val="Antrat2Diagrama"/>
    <w:uiPriority w:val="9"/>
    <w:unhideWhenUsed/>
    <w:qFormat/>
    <w:rsid w:val="00D461B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Diagrama Diagrama"/>
    <w:basedOn w:val="Numatytasispastraiposriftas"/>
    <w:link w:val="Antrat2"/>
    <w:uiPriority w:val="9"/>
    <w:rsid w:val="00D461BD"/>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aliases w:val="Alna"/>
    <w:basedOn w:val="Numatytasispastraiposriftas"/>
    <w:uiPriority w:val="99"/>
    <w:unhideWhenUsed/>
    <w:rsid w:val="00D461BD"/>
    <w:rPr>
      <w:strike w:val="0"/>
      <w:dstrike w:val="0"/>
      <w:color w:val="auto"/>
      <w:u w:val="none"/>
      <w:effect w:val="none"/>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link w:val="Sraopastraipa"/>
    <w:uiPriority w:val="34"/>
    <w:qFormat/>
    <w:locked/>
    <w:rsid w:val="00D461B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1"/>
    <w:uiPriority w:val="34"/>
    <w:qFormat/>
    <w:rsid w:val="00D461BD"/>
    <w:pPr>
      <w:ind w:left="720"/>
      <w:contextualSpacing/>
    </w:pPr>
    <w:rPr>
      <w:rFonts w:eastAsiaTheme="minorHAnsi"/>
      <w:kern w:val="2"/>
      <w:sz w:val="22"/>
      <w:szCs w:val="22"/>
      <w:lang w:eastAsia="en-US"/>
      <w14:ligatures w14:val="standardContextual"/>
    </w:rPr>
  </w:style>
  <w:style w:type="table" w:styleId="Lentelstinklelis">
    <w:name w:val="Table Grid"/>
    <w:basedOn w:val="prastojilentel"/>
    <w:uiPriority w:val="39"/>
    <w:rsid w:val="00D461BD"/>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nhideWhenUsed/>
    <w:rsid w:val="00D461BD"/>
    <w:pPr>
      <w:spacing w:before="100" w:beforeAutospacing="1" w:after="100" w:afterAutospacing="1"/>
    </w:p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D461BD"/>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461BD"/>
    <w:rPr>
      <w:rFonts w:eastAsiaTheme="minorEastAsia"/>
      <w:kern w:val="0"/>
      <w:sz w:val="21"/>
      <w:szCs w:val="21"/>
      <w:lang w:eastAsia="lt-LT"/>
      <w14:ligatures w14:val="none"/>
    </w:rPr>
  </w:style>
  <w:style w:type="character" w:styleId="Grietas">
    <w:name w:val="Strong"/>
    <w:basedOn w:val="Numatytasispastraiposriftas"/>
    <w:uiPriority w:val="22"/>
    <w:qFormat/>
    <w:rsid w:val="00D461BD"/>
    <w:rPr>
      <w:b/>
      <w:bCs/>
    </w:rPr>
  </w:style>
  <w:style w:type="character" w:styleId="Komentaronuoroda">
    <w:name w:val="annotation reference"/>
    <w:basedOn w:val="Numatytasispastraiposriftas"/>
    <w:uiPriority w:val="99"/>
    <w:semiHidden/>
    <w:unhideWhenUsed/>
    <w:rsid w:val="009337FA"/>
    <w:rPr>
      <w:sz w:val="16"/>
      <w:szCs w:val="16"/>
    </w:rPr>
  </w:style>
  <w:style w:type="paragraph" w:styleId="Komentarotekstas">
    <w:name w:val="annotation text"/>
    <w:basedOn w:val="prastasis"/>
    <w:link w:val="KomentarotekstasDiagrama"/>
    <w:uiPriority w:val="99"/>
    <w:semiHidden/>
    <w:unhideWhenUsed/>
    <w:rsid w:val="009337F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337FA"/>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9337FA"/>
    <w:rPr>
      <w:b/>
      <w:bCs/>
    </w:rPr>
  </w:style>
  <w:style w:type="character" w:customStyle="1" w:styleId="KomentarotemaDiagrama">
    <w:name w:val="Komentaro tema Diagrama"/>
    <w:basedOn w:val="KomentarotekstasDiagrama"/>
    <w:link w:val="Komentarotema"/>
    <w:uiPriority w:val="99"/>
    <w:semiHidden/>
    <w:rsid w:val="009337FA"/>
    <w:rPr>
      <w:rFonts w:eastAsiaTheme="minorEastAsia"/>
      <w:b/>
      <w:bCs/>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uiPriority w:val="34"/>
    <w:locked/>
    <w:rsid w:val="00A16AD2"/>
  </w:style>
  <w:style w:type="paragraph" w:styleId="Pataisymai">
    <w:name w:val="Revision"/>
    <w:hidden/>
    <w:uiPriority w:val="99"/>
    <w:semiHidden/>
    <w:rsid w:val="00CB5118"/>
    <w:pPr>
      <w:spacing w:after="0" w:line="240" w:lineRule="auto"/>
    </w:pPr>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1B45F4"/>
    <w:rPr>
      <w:color w:val="605E5C"/>
      <w:shd w:val="clear" w:color="auto" w:fill="E1DFDD"/>
    </w:rPr>
  </w:style>
  <w:style w:type="paragraph" w:customStyle="1" w:styleId="Sraopastraipa2">
    <w:name w:val="Sąrašo pastraipa2"/>
    <w:basedOn w:val="prastasis"/>
    <w:qFormat/>
    <w:rsid w:val="001B45F4"/>
    <w:pPr>
      <w:spacing w:after="0" w:line="240" w:lineRule="auto"/>
      <w:ind w:left="720" w:firstLine="720"/>
      <w:contextualSpacing/>
      <w:jc w:val="both"/>
    </w:pPr>
    <w:rPr>
      <w:rFonts w:ascii="Times New Roman" w:eastAsia="Times New Roman" w:hAnsi="Times New Roman" w:cs="Times New Roman"/>
      <w:sz w:val="20"/>
      <w:szCs w:val="20"/>
      <w:lang w:eastAsia="en-US"/>
    </w:rPr>
  </w:style>
  <w:style w:type="paragraph" w:styleId="Porat">
    <w:name w:val="footer"/>
    <w:basedOn w:val="prastasis"/>
    <w:link w:val="PoratDiagrama"/>
    <w:uiPriority w:val="99"/>
    <w:unhideWhenUsed/>
    <w:rsid w:val="002220C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0C1"/>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4582">
      <w:bodyDiv w:val="1"/>
      <w:marLeft w:val="0"/>
      <w:marRight w:val="0"/>
      <w:marTop w:val="0"/>
      <w:marBottom w:val="0"/>
      <w:divBdr>
        <w:top w:val="none" w:sz="0" w:space="0" w:color="auto"/>
        <w:left w:val="none" w:sz="0" w:space="0" w:color="auto"/>
        <w:bottom w:val="none" w:sz="0" w:space="0" w:color="auto"/>
        <w:right w:val="none" w:sz="0" w:space="0" w:color="auto"/>
      </w:divBdr>
    </w:div>
    <w:div w:id="42796291">
      <w:bodyDiv w:val="1"/>
      <w:marLeft w:val="0"/>
      <w:marRight w:val="0"/>
      <w:marTop w:val="0"/>
      <w:marBottom w:val="0"/>
      <w:divBdr>
        <w:top w:val="none" w:sz="0" w:space="0" w:color="auto"/>
        <w:left w:val="none" w:sz="0" w:space="0" w:color="auto"/>
        <w:bottom w:val="none" w:sz="0" w:space="0" w:color="auto"/>
        <w:right w:val="none" w:sz="0" w:space="0" w:color="auto"/>
      </w:divBdr>
    </w:div>
    <w:div w:id="434863403">
      <w:bodyDiv w:val="1"/>
      <w:marLeft w:val="0"/>
      <w:marRight w:val="0"/>
      <w:marTop w:val="0"/>
      <w:marBottom w:val="0"/>
      <w:divBdr>
        <w:top w:val="none" w:sz="0" w:space="0" w:color="auto"/>
        <w:left w:val="none" w:sz="0" w:space="0" w:color="auto"/>
        <w:bottom w:val="none" w:sz="0" w:space="0" w:color="auto"/>
        <w:right w:val="none" w:sz="0" w:space="0" w:color="auto"/>
      </w:divBdr>
    </w:div>
    <w:div w:id="859853303">
      <w:bodyDiv w:val="1"/>
      <w:marLeft w:val="0"/>
      <w:marRight w:val="0"/>
      <w:marTop w:val="0"/>
      <w:marBottom w:val="0"/>
      <w:divBdr>
        <w:top w:val="none" w:sz="0" w:space="0" w:color="auto"/>
        <w:left w:val="none" w:sz="0" w:space="0" w:color="auto"/>
        <w:bottom w:val="none" w:sz="0" w:space="0" w:color="auto"/>
        <w:right w:val="none" w:sz="0" w:space="0" w:color="auto"/>
      </w:divBdr>
    </w:div>
    <w:div w:id="1087266530">
      <w:bodyDiv w:val="1"/>
      <w:marLeft w:val="0"/>
      <w:marRight w:val="0"/>
      <w:marTop w:val="0"/>
      <w:marBottom w:val="0"/>
      <w:divBdr>
        <w:top w:val="none" w:sz="0" w:space="0" w:color="auto"/>
        <w:left w:val="none" w:sz="0" w:space="0" w:color="auto"/>
        <w:bottom w:val="none" w:sz="0" w:space="0" w:color="auto"/>
        <w:right w:val="none" w:sz="0" w:space="0" w:color="auto"/>
      </w:divBdr>
    </w:div>
    <w:div w:id="1118766675">
      <w:bodyDiv w:val="1"/>
      <w:marLeft w:val="0"/>
      <w:marRight w:val="0"/>
      <w:marTop w:val="0"/>
      <w:marBottom w:val="0"/>
      <w:divBdr>
        <w:top w:val="none" w:sz="0" w:space="0" w:color="auto"/>
        <w:left w:val="none" w:sz="0" w:space="0" w:color="auto"/>
        <w:bottom w:val="none" w:sz="0" w:space="0" w:color="auto"/>
        <w:right w:val="none" w:sz="0" w:space="0" w:color="auto"/>
      </w:divBdr>
    </w:div>
    <w:div w:id="1431462613">
      <w:bodyDiv w:val="1"/>
      <w:marLeft w:val="0"/>
      <w:marRight w:val="0"/>
      <w:marTop w:val="0"/>
      <w:marBottom w:val="0"/>
      <w:divBdr>
        <w:top w:val="none" w:sz="0" w:space="0" w:color="auto"/>
        <w:left w:val="none" w:sz="0" w:space="0" w:color="auto"/>
        <w:bottom w:val="none" w:sz="0" w:space="0" w:color="auto"/>
        <w:right w:val="none" w:sz="0" w:space="0" w:color="auto"/>
      </w:divBdr>
    </w:div>
    <w:div w:id="1796025828">
      <w:bodyDiv w:val="1"/>
      <w:marLeft w:val="0"/>
      <w:marRight w:val="0"/>
      <w:marTop w:val="0"/>
      <w:marBottom w:val="0"/>
      <w:divBdr>
        <w:top w:val="none" w:sz="0" w:space="0" w:color="auto"/>
        <w:left w:val="none" w:sz="0" w:space="0" w:color="auto"/>
        <w:bottom w:val="none" w:sz="0" w:space="0" w:color="auto"/>
        <w:right w:val="none" w:sz="0" w:space="0" w:color="auto"/>
      </w:divBdr>
    </w:div>
    <w:div w:id="2028405119">
      <w:bodyDiv w:val="1"/>
      <w:marLeft w:val="0"/>
      <w:marRight w:val="0"/>
      <w:marTop w:val="0"/>
      <w:marBottom w:val="0"/>
      <w:divBdr>
        <w:top w:val="none" w:sz="0" w:space="0" w:color="auto"/>
        <w:left w:val="none" w:sz="0" w:space="0" w:color="auto"/>
        <w:bottom w:val="none" w:sz="0" w:space="0" w:color="auto"/>
        <w:right w:val="none" w:sz="0" w:space="0" w:color="auto"/>
      </w:divBdr>
    </w:div>
    <w:div w:id="2049522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ladimir.buracevskij@vsat.vrm.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audrius.santaras@vsat.vrm.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B5EA8-C8B7-48C3-8273-9372DD002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1426</TotalTime>
  <Pages>7</Pages>
  <Words>9221</Words>
  <Characters>5257</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Žibėnas Gintautas</dc:creator>
  <cp:keywords/>
  <dc:description/>
  <cp:lastModifiedBy>Talačkienė Ingrida</cp:lastModifiedBy>
  <cp:revision>49</cp:revision>
  <cp:lastPrinted>2023-11-20T09:16:00Z</cp:lastPrinted>
  <dcterms:created xsi:type="dcterms:W3CDTF">2023-05-19T07:56:00Z</dcterms:created>
  <dcterms:modified xsi:type="dcterms:W3CDTF">2025-11-25T07:35:00Z</dcterms:modified>
</cp:coreProperties>
</file>